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C8" w:rsidRPr="005847C8" w:rsidRDefault="005847C8" w:rsidP="005847C8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</w:rPr>
      </w:pPr>
      <w:bookmarkStart w:id="0" w:name="_GoBack"/>
      <w:bookmarkEnd w:id="0"/>
      <w:r w:rsidRPr="005847C8">
        <w:rPr>
          <w:rFonts w:ascii="Calibri" w:hAnsi="Calibri"/>
          <w:b/>
          <w:sz w:val="22"/>
        </w:rPr>
        <w:t>Module 6</w:t>
      </w:r>
    </w:p>
    <w:p w:rsidR="005847C8" w:rsidRPr="005847C8" w:rsidRDefault="005847C8" w:rsidP="005847C8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</w:rPr>
      </w:pPr>
      <w:r w:rsidRPr="005847C8">
        <w:rPr>
          <w:rFonts w:ascii="Calibri" w:hAnsi="Calibri"/>
          <w:b/>
          <w:sz w:val="22"/>
        </w:rPr>
        <w:t>Examples of Extended Standards</w:t>
      </w:r>
    </w:p>
    <w:p w:rsidR="005847C8" w:rsidRPr="005847C8" w:rsidRDefault="005847C8" w:rsidP="005847C8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 w:rsidRPr="005847C8">
        <w:rPr>
          <w:rFonts w:ascii="Calibri" w:hAnsi="Calibri"/>
          <w:b/>
          <w:sz w:val="22"/>
          <w:u w:val="single"/>
        </w:rPr>
        <w:br/>
      </w:r>
      <w:r w:rsidRPr="005847C8">
        <w:rPr>
          <w:rFonts w:ascii="Calibri" w:hAnsi="Calibri"/>
          <w:b/>
          <w:sz w:val="22"/>
        </w:rPr>
        <w:t>From</w:t>
      </w:r>
      <w:r>
        <w:rPr>
          <w:rFonts w:ascii="Calibri" w:hAnsi="Calibri"/>
          <w:b/>
          <w:sz w:val="22"/>
        </w:rPr>
        <w:t xml:space="preserve"> the</w:t>
      </w:r>
      <w:r w:rsidRPr="005847C8">
        <w:rPr>
          <w:rFonts w:ascii="Calibri" w:hAnsi="Calibri"/>
          <w:b/>
          <w:sz w:val="22"/>
        </w:rPr>
        <w:t xml:space="preserve"> Idaho State Department of Education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 xml:space="preserve">– </w:t>
      </w:r>
      <w:r w:rsidRPr="005847C8">
        <w:rPr>
          <w:rFonts w:ascii="Calibri" w:hAnsi="Calibri"/>
          <w:sz w:val="22"/>
        </w:rPr>
        <w:t>The following are examples of expanded standards taken from a larger set for students with significant disabilities.</w:t>
      </w:r>
    </w:p>
    <w:p w:rsidR="005847C8" w:rsidRPr="005847C8" w:rsidRDefault="005847C8" w:rsidP="005847C8">
      <w:pPr>
        <w:autoSpaceDE w:val="0"/>
        <w:autoSpaceDN w:val="0"/>
        <w:adjustRightInd w:val="0"/>
        <w:rPr>
          <w:rFonts w:ascii="Calibri" w:hAnsi="Calibri"/>
          <w:sz w:val="22"/>
        </w:rPr>
      </w:pPr>
    </w:p>
    <w:p w:rsidR="005847C8" w:rsidRPr="00AA731F" w:rsidRDefault="005847C8" w:rsidP="005847C8">
      <w:pPr>
        <w:autoSpaceDE w:val="0"/>
        <w:autoSpaceDN w:val="0"/>
        <w:adjustRightInd w:val="0"/>
        <w:rPr>
          <w:rFonts w:ascii="Verdana" w:eastAsia="Cambria" w:hAnsi="Verdana" w:cs="Times New Roman"/>
          <w:b/>
          <w:sz w:val="18"/>
          <w:lang w:eastAsia="zh-TW"/>
        </w:rPr>
      </w:pPr>
      <w:r w:rsidRPr="00AA731F">
        <w:rPr>
          <w:rFonts w:ascii="Verdana" w:eastAsia="Cambria" w:hAnsi="Verdana" w:cs="Times New Roman"/>
          <w:b/>
          <w:sz w:val="18"/>
          <w:u w:val="single"/>
        </w:rPr>
        <w:t>Mathematics Example</w:t>
      </w:r>
      <w:r w:rsidRPr="00AA731F">
        <w:rPr>
          <w:rFonts w:ascii="Verdana" w:hAnsi="Verdana"/>
          <w:b/>
          <w:sz w:val="18"/>
          <w:u w:val="single"/>
        </w:rPr>
        <w:t xml:space="preserve"> – Grade 3 (Three Levels of Access)</w:t>
      </w:r>
    </w:p>
    <w:p w:rsidR="005847C8" w:rsidRPr="00AA731F" w:rsidRDefault="005847C8" w:rsidP="005847C8">
      <w:pPr>
        <w:rPr>
          <w:rFonts w:ascii="Verdana" w:hAnsi="Verdana"/>
          <w:sz w:val="18"/>
          <w:lang w:eastAsia="zh-TW"/>
        </w:rPr>
      </w:pPr>
    </w:p>
    <w:p w:rsidR="005847C8" w:rsidRPr="00AA731F" w:rsidRDefault="005847C8" w:rsidP="005847C8">
      <w:pPr>
        <w:rPr>
          <w:rFonts w:ascii="Verdana" w:eastAsia="Cambria" w:hAnsi="Verdana" w:cs="Times New Roman"/>
          <w:sz w:val="18"/>
          <w:lang w:eastAsia="zh-TW"/>
        </w:rPr>
      </w:pPr>
      <w:r w:rsidRPr="00AA731F">
        <w:rPr>
          <w:rFonts w:ascii="Verdana" w:eastAsia="Cambria" w:hAnsi="Verdana" w:cs="Times New Roman"/>
          <w:sz w:val="18"/>
          <w:lang w:eastAsia="zh-TW"/>
        </w:rPr>
        <w:t xml:space="preserve">More Complex </w:t>
      </w:r>
      <w:r w:rsidRPr="00AA731F">
        <w:rPr>
          <w:rFonts w:ascii="Verdana" w:eastAsia="Cambria" w:hAnsi="Verdana" w:cs="Times New Roman"/>
          <w:sz w:val="18"/>
          <w:lang w:eastAsia="zh-TW"/>
        </w:rPr>
        <w:sym w:font="Wingdings" w:char="F0DF"/>
      </w:r>
      <w:r w:rsidRPr="00AA731F">
        <w:rPr>
          <w:rFonts w:ascii="Verdana" w:eastAsia="Cambria" w:hAnsi="Verdana" w:cs="Times New Roman"/>
          <w:sz w:val="18"/>
          <w:lang w:eastAsia="zh-TW"/>
        </w:rPr>
        <w:t>-----------------------------------------------------</w:t>
      </w:r>
      <w:r w:rsidR="00AA731F">
        <w:rPr>
          <w:rFonts w:ascii="Verdana" w:eastAsia="Cambria" w:hAnsi="Verdana" w:cs="Times New Roman"/>
          <w:sz w:val="18"/>
          <w:lang w:eastAsia="zh-TW"/>
        </w:rPr>
        <w:t>--------------</w:t>
      </w:r>
      <w:r w:rsidRPr="00AA731F">
        <w:rPr>
          <w:rFonts w:ascii="Verdana" w:eastAsia="Cambria" w:hAnsi="Verdana" w:cs="Times New Roman"/>
          <w:sz w:val="18"/>
          <w:lang w:eastAsia="zh-TW"/>
        </w:rPr>
        <w:t>---</w:t>
      </w:r>
      <w:r w:rsidRPr="00AA731F">
        <w:rPr>
          <w:rFonts w:ascii="Verdana" w:eastAsia="Cambria" w:hAnsi="Verdana" w:cs="Times New Roman"/>
          <w:sz w:val="18"/>
          <w:lang w:eastAsia="zh-TW"/>
        </w:rPr>
        <w:sym w:font="Wingdings" w:char="F0E0"/>
      </w:r>
      <w:r w:rsidRPr="00AA731F">
        <w:rPr>
          <w:rFonts w:ascii="Verdana" w:eastAsia="Cambria" w:hAnsi="Verdana" w:cs="Times New Roman"/>
          <w:sz w:val="18"/>
          <w:lang w:eastAsia="zh-TW"/>
        </w:rPr>
        <w:t xml:space="preserve"> Less Complex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16"/>
        <w:gridCol w:w="2386"/>
        <w:gridCol w:w="2379"/>
        <w:gridCol w:w="2395"/>
      </w:tblGrid>
      <w:tr w:rsidR="005847C8" w:rsidRPr="00AA731F">
        <w:tc>
          <w:tcPr>
            <w:tcW w:w="2574" w:type="dxa"/>
          </w:tcPr>
          <w:p w:rsidR="005847C8" w:rsidRPr="00AA731F" w:rsidRDefault="005847C8" w:rsidP="005847C8">
            <w:pPr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b/>
                <w:sz w:val="18"/>
                <w:lang w:eastAsia="zh-TW"/>
              </w:rPr>
              <w:t>Extended Content Objectives</w:t>
            </w:r>
          </w:p>
        </w:tc>
        <w:tc>
          <w:tcPr>
            <w:tcW w:w="2574" w:type="dxa"/>
          </w:tcPr>
          <w:p w:rsidR="005847C8" w:rsidRPr="00AA731F" w:rsidRDefault="005847C8" w:rsidP="005847C8">
            <w:pPr>
              <w:jc w:val="center"/>
              <w:rPr>
                <w:rFonts w:ascii="Verdana" w:eastAsia="Times New Roman" w:hAnsi="Verdana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>Access Level</w:t>
            </w:r>
          </w:p>
          <w:p w:rsidR="005847C8" w:rsidRPr="00AA731F" w:rsidRDefault="005847C8" w:rsidP="005847C8">
            <w:pPr>
              <w:jc w:val="center"/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b/>
                <w:sz w:val="18"/>
                <w:lang w:eastAsia="zh-TW"/>
              </w:rPr>
              <w:t>3</w:t>
            </w:r>
          </w:p>
        </w:tc>
        <w:tc>
          <w:tcPr>
            <w:tcW w:w="2574" w:type="dxa"/>
          </w:tcPr>
          <w:p w:rsidR="005847C8" w:rsidRPr="00AA731F" w:rsidRDefault="005847C8" w:rsidP="005847C8">
            <w:pPr>
              <w:jc w:val="center"/>
              <w:rPr>
                <w:rFonts w:ascii="Verdana" w:eastAsia="Times New Roman" w:hAnsi="Verdana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 xml:space="preserve">Access Level </w:t>
            </w:r>
          </w:p>
          <w:p w:rsidR="005847C8" w:rsidRPr="00AA731F" w:rsidRDefault="005847C8" w:rsidP="005847C8">
            <w:pPr>
              <w:jc w:val="center"/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>2</w:t>
            </w:r>
          </w:p>
        </w:tc>
        <w:tc>
          <w:tcPr>
            <w:tcW w:w="2574" w:type="dxa"/>
          </w:tcPr>
          <w:p w:rsidR="005847C8" w:rsidRPr="00AA731F" w:rsidRDefault="005847C8" w:rsidP="005847C8">
            <w:pPr>
              <w:jc w:val="center"/>
              <w:rPr>
                <w:rFonts w:ascii="Verdana" w:eastAsia="Times New Roman" w:hAnsi="Verdana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 xml:space="preserve">Access Level </w:t>
            </w:r>
          </w:p>
          <w:p w:rsidR="005847C8" w:rsidRPr="00AA731F" w:rsidRDefault="005847C8" w:rsidP="005847C8">
            <w:pPr>
              <w:jc w:val="center"/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b/>
                <w:sz w:val="18"/>
                <w:lang w:eastAsia="zh-TW"/>
              </w:rPr>
              <w:t>1</w:t>
            </w:r>
          </w:p>
        </w:tc>
      </w:tr>
      <w:tr w:rsidR="005847C8" w:rsidRPr="00AA731F">
        <w:trPr>
          <w:trHeight w:val="1133"/>
        </w:trPr>
        <w:tc>
          <w:tcPr>
            <w:tcW w:w="2574" w:type="dxa"/>
          </w:tcPr>
          <w:p w:rsidR="005847C8" w:rsidRPr="00AA731F" w:rsidRDefault="005847C8" w:rsidP="005847C8">
            <w:pPr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b/>
                <w:sz w:val="18"/>
                <w:lang w:eastAsia="zh-TW"/>
              </w:rPr>
              <w:t>3 M 1.1.3 A Sort coins and one-dollar bill by identity and value.</w:t>
            </w:r>
          </w:p>
          <w:p w:rsidR="005847C8" w:rsidRPr="00AA731F" w:rsidRDefault="005847C8" w:rsidP="005847C8">
            <w:pPr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</w:p>
        </w:tc>
        <w:tc>
          <w:tcPr>
            <w:tcW w:w="2574" w:type="dxa"/>
          </w:tcPr>
          <w:p w:rsidR="005847C8" w:rsidRPr="00AA731F" w:rsidRDefault="005847C8" w:rsidP="005847C8">
            <w:pPr>
              <w:rPr>
                <w:rFonts w:ascii="Verdana" w:eastAsia="Cambria" w:hAnsi="Verdana" w:cs="Times New Roman"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sz w:val="18"/>
                <w:lang w:eastAsia="zh-TW"/>
              </w:rPr>
              <w:t>The student sorts by value (Given an example of a nickel, the student identifies all other nickels.).</w:t>
            </w:r>
          </w:p>
        </w:tc>
        <w:tc>
          <w:tcPr>
            <w:tcW w:w="2574" w:type="dxa"/>
          </w:tcPr>
          <w:p w:rsidR="005847C8" w:rsidRPr="00AA731F" w:rsidRDefault="005847C8" w:rsidP="005847C8">
            <w:pPr>
              <w:rPr>
                <w:rFonts w:ascii="Verdana" w:eastAsia="Cambria" w:hAnsi="Verdana" w:cs="Times New Roman"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sz w:val="18"/>
                <w:lang w:eastAsia="zh-TW"/>
              </w:rPr>
              <w:t>The student sorts by type (The student places together all pennies, nickels, and dimes.).</w:t>
            </w:r>
          </w:p>
        </w:tc>
        <w:tc>
          <w:tcPr>
            <w:tcW w:w="2574" w:type="dxa"/>
          </w:tcPr>
          <w:p w:rsidR="005847C8" w:rsidRPr="00AA731F" w:rsidRDefault="005847C8" w:rsidP="005847C8">
            <w:pPr>
              <w:rPr>
                <w:rFonts w:ascii="Verdana" w:eastAsia="Cambria" w:hAnsi="Verdana" w:cs="Times New Roman"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sz w:val="18"/>
                <w:lang w:eastAsia="zh-TW"/>
              </w:rPr>
              <w:t>When presented with a penny and another object, the student chooses the penny.</w:t>
            </w:r>
          </w:p>
          <w:p w:rsidR="005847C8" w:rsidRPr="00AA731F" w:rsidRDefault="005847C8" w:rsidP="005847C8">
            <w:pPr>
              <w:rPr>
                <w:rFonts w:ascii="Verdana" w:eastAsia="Cambria" w:hAnsi="Verdana" w:cs="Times New Roman"/>
                <w:sz w:val="18"/>
                <w:lang w:eastAsia="zh-TW"/>
              </w:rPr>
            </w:pPr>
          </w:p>
        </w:tc>
      </w:tr>
    </w:tbl>
    <w:p w:rsidR="005847C8" w:rsidRPr="00AA731F" w:rsidRDefault="005847C8" w:rsidP="005847C8">
      <w:pPr>
        <w:autoSpaceDE w:val="0"/>
        <w:autoSpaceDN w:val="0"/>
        <w:adjustRightInd w:val="0"/>
        <w:rPr>
          <w:rFonts w:ascii="Verdana" w:hAnsi="Verdana" w:cs="Arial"/>
          <w:color w:val="FF0000"/>
          <w:sz w:val="18"/>
        </w:rPr>
      </w:pPr>
    </w:p>
    <w:p w:rsidR="00AA731F" w:rsidRDefault="00AA731F" w:rsidP="005847C8">
      <w:pPr>
        <w:autoSpaceDE w:val="0"/>
        <w:autoSpaceDN w:val="0"/>
        <w:adjustRightInd w:val="0"/>
        <w:rPr>
          <w:rFonts w:ascii="Verdana" w:eastAsia="Cambria" w:hAnsi="Verdana" w:cs="Times New Roman"/>
          <w:b/>
          <w:sz w:val="18"/>
          <w:u w:val="single"/>
        </w:rPr>
      </w:pPr>
    </w:p>
    <w:p w:rsidR="005847C8" w:rsidRPr="00AA731F" w:rsidRDefault="005847C8" w:rsidP="005847C8">
      <w:pPr>
        <w:autoSpaceDE w:val="0"/>
        <w:autoSpaceDN w:val="0"/>
        <w:adjustRightInd w:val="0"/>
        <w:rPr>
          <w:rFonts w:ascii="Verdana" w:eastAsia="Cambria" w:hAnsi="Verdana" w:cs="Times New Roman"/>
          <w:b/>
          <w:sz w:val="18"/>
          <w:u w:val="single"/>
        </w:rPr>
      </w:pPr>
      <w:r w:rsidRPr="00AA731F">
        <w:rPr>
          <w:rFonts w:ascii="Verdana" w:eastAsia="Cambria" w:hAnsi="Verdana" w:cs="Times New Roman"/>
          <w:b/>
          <w:sz w:val="18"/>
          <w:u w:val="single"/>
        </w:rPr>
        <w:t>Reading Example</w:t>
      </w:r>
      <w:r w:rsidRPr="00AA731F">
        <w:rPr>
          <w:rFonts w:ascii="Verdana" w:hAnsi="Verdana"/>
          <w:b/>
          <w:sz w:val="18"/>
          <w:u w:val="single"/>
        </w:rPr>
        <w:t xml:space="preserve"> – Grade 6 (Four Levels of Access)</w:t>
      </w:r>
    </w:p>
    <w:p w:rsidR="005847C8" w:rsidRPr="00AA731F" w:rsidRDefault="005847C8" w:rsidP="005847C8">
      <w:pPr>
        <w:rPr>
          <w:rFonts w:ascii="Verdana" w:hAnsi="Verdana"/>
          <w:sz w:val="18"/>
          <w:lang w:eastAsia="zh-TW"/>
        </w:rPr>
      </w:pPr>
    </w:p>
    <w:p w:rsidR="005847C8" w:rsidRPr="00AA731F" w:rsidRDefault="005847C8" w:rsidP="005847C8">
      <w:pPr>
        <w:rPr>
          <w:rFonts w:ascii="Verdana" w:eastAsia="Cambria" w:hAnsi="Verdana" w:cs="Times New Roman"/>
          <w:sz w:val="18"/>
          <w:lang w:eastAsia="zh-TW"/>
        </w:rPr>
      </w:pPr>
      <w:r w:rsidRPr="00AA731F">
        <w:rPr>
          <w:rFonts w:ascii="Verdana" w:eastAsia="Cambria" w:hAnsi="Verdana" w:cs="Times New Roman"/>
          <w:sz w:val="18"/>
          <w:lang w:eastAsia="zh-TW"/>
        </w:rPr>
        <w:t xml:space="preserve">More Complex </w:t>
      </w:r>
      <w:r w:rsidRPr="00AA731F">
        <w:rPr>
          <w:rFonts w:ascii="Verdana" w:eastAsia="Cambria" w:hAnsi="Verdana" w:cs="Times New Roman"/>
          <w:sz w:val="18"/>
          <w:lang w:eastAsia="zh-TW"/>
        </w:rPr>
        <w:sym w:font="Wingdings" w:char="F0DF"/>
      </w:r>
      <w:r w:rsidRPr="00AA731F">
        <w:rPr>
          <w:rFonts w:ascii="Verdana" w:eastAsia="Cambria" w:hAnsi="Verdana" w:cs="Times New Roman"/>
          <w:sz w:val="18"/>
          <w:lang w:eastAsia="zh-TW"/>
        </w:rPr>
        <w:t>--------------------------------------------------------------</w:t>
      </w:r>
      <w:r w:rsidR="00AA731F">
        <w:rPr>
          <w:rFonts w:ascii="Verdana" w:eastAsia="Cambria" w:hAnsi="Verdana" w:cs="Times New Roman"/>
          <w:sz w:val="18"/>
          <w:lang w:eastAsia="zh-TW"/>
        </w:rPr>
        <w:t>-----------</w:t>
      </w:r>
      <w:r w:rsidRPr="00AA731F">
        <w:rPr>
          <w:rFonts w:ascii="Verdana" w:eastAsia="Cambria" w:hAnsi="Verdana" w:cs="Times New Roman"/>
          <w:sz w:val="18"/>
          <w:lang w:eastAsia="zh-TW"/>
        </w:rPr>
        <w:sym w:font="Wingdings" w:char="F0E0"/>
      </w:r>
      <w:r w:rsidRPr="00AA731F">
        <w:rPr>
          <w:rFonts w:ascii="Verdana" w:eastAsia="Cambria" w:hAnsi="Verdana" w:cs="Times New Roman"/>
          <w:sz w:val="18"/>
          <w:lang w:eastAsia="zh-TW"/>
        </w:rPr>
        <w:t xml:space="preserve"> Less Complex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83"/>
        <w:gridCol w:w="1944"/>
        <w:gridCol w:w="1742"/>
        <w:gridCol w:w="1898"/>
        <w:gridCol w:w="2109"/>
      </w:tblGrid>
      <w:tr w:rsidR="005847C8" w:rsidRPr="00AA731F">
        <w:tc>
          <w:tcPr>
            <w:tcW w:w="1883" w:type="dxa"/>
          </w:tcPr>
          <w:p w:rsidR="005847C8" w:rsidRPr="00AA731F" w:rsidRDefault="005847C8" w:rsidP="005847C8">
            <w:pPr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b/>
                <w:sz w:val="18"/>
                <w:lang w:eastAsia="zh-TW"/>
              </w:rPr>
              <w:t>Extended Content Objectives</w:t>
            </w:r>
          </w:p>
        </w:tc>
        <w:tc>
          <w:tcPr>
            <w:tcW w:w="1944" w:type="dxa"/>
          </w:tcPr>
          <w:p w:rsidR="005847C8" w:rsidRPr="00AA731F" w:rsidRDefault="005847C8" w:rsidP="005847C8">
            <w:pPr>
              <w:jc w:val="center"/>
              <w:rPr>
                <w:rFonts w:ascii="Verdana" w:eastAsia="Times New Roman" w:hAnsi="Verdana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 xml:space="preserve">Access Level </w:t>
            </w:r>
          </w:p>
          <w:p w:rsidR="005847C8" w:rsidRPr="00AA731F" w:rsidRDefault="005847C8" w:rsidP="005847C8">
            <w:pPr>
              <w:jc w:val="center"/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>4</w:t>
            </w:r>
          </w:p>
        </w:tc>
        <w:tc>
          <w:tcPr>
            <w:tcW w:w="1742" w:type="dxa"/>
          </w:tcPr>
          <w:p w:rsidR="005847C8" w:rsidRPr="00AA731F" w:rsidRDefault="005847C8" w:rsidP="005847C8">
            <w:pPr>
              <w:jc w:val="center"/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 xml:space="preserve">Access Level </w:t>
            </w:r>
            <w:r w:rsidRPr="00AA731F">
              <w:rPr>
                <w:rFonts w:ascii="Verdana" w:eastAsia="Cambria" w:hAnsi="Verdana" w:cs="Times New Roman"/>
                <w:b/>
                <w:sz w:val="18"/>
                <w:lang w:eastAsia="zh-TW"/>
              </w:rPr>
              <w:t>3</w:t>
            </w:r>
          </w:p>
          <w:p w:rsidR="005847C8" w:rsidRPr="00AA731F" w:rsidRDefault="005847C8" w:rsidP="005847C8">
            <w:pPr>
              <w:jc w:val="center"/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</w:p>
        </w:tc>
        <w:tc>
          <w:tcPr>
            <w:tcW w:w="1898" w:type="dxa"/>
            <w:shd w:val="clear" w:color="auto" w:fill="auto"/>
          </w:tcPr>
          <w:p w:rsidR="005847C8" w:rsidRPr="00AA731F" w:rsidRDefault="005847C8" w:rsidP="005847C8">
            <w:pPr>
              <w:jc w:val="center"/>
              <w:rPr>
                <w:rFonts w:ascii="Verdana" w:eastAsia="Times New Roman" w:hAnsi="Verdana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 xml:space="preserve">Access Level </w:t>
            </w:r>
          </w:p>
          <w:p w:rsidR="005847C8" w:rsidRPr="00AA731F" w:rsidRDefault="005847C8" w:rsidP="005847C8">
            <w:pPr>
              <w:jc w:val="center"/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b/>
                <w:sz w:val="18"/>
                <w:lang w:eastAsia="zh-TW"/>
              </w:rPr>
              <w:t>2</w:t>
            </w:r>
          </w:p>
          <w:p w:rsidR="005847C8" w:rsidRPr="00AA731F" w:rsidRDefault="005847C8" w:rsidP="005847C8">
            <w:pPr>
              <w:jc w:val="center"/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</w:p>
        </w:tc>
        <w:tc>
          <w:tcPr>
            <w:tcW w:w="2109" w:type="dxa"/>
            <w:shd w:val="clear" w:color="auto" w:fill="auto"/>
          </w:tcPr>
          <w:p w:rsidR="005847C8" w:rsidRPr="00AA731F" w:rsidRDefault="005847C8" w:rsidP="005847C8">
            <w:pPr>
              <w:jc w:val="center"/>
              <w:rPr>
                <w:rFonts w:ascii="Verdana" w:eastAsia="Times New Roman" w:hAnsi="Verdana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 xml:space="preserve">Access Level </w:t>
            </w:r>
          </w:p>
          <w:p w:rsidR="005847C8" w:rsidRPr="00AA731F" w:rsidRDefault="005847C8" w:rsidP="005847C8">
            <w:pPr>
              <w:jc w:val="center"/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b/>
                <w:sz w:val="18"/>
                <w:lang w:eastAsia="zh-TW"/>
              </w:rPr>
              <w:t>1</w:t>
            </w:r>
          </w:p>
          <w:p w:rsidR="005847C8" w:rsidRPr="00AA731F" w:rsidRDefault="005847C8" w:rsidP="005847C8">
            <w:pPr>
              <w:jc w:val="center"/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</w:p>
        </w:tc>
      </w:tr>
      <w:tr w:rsidR="005847C8" w:rsidRPr="00AA731F">
        <w:trPr>
          <w:trHeight w:val="1628"/>
        </w:trPr>
        <w:tc>
          <w:tcPr>
            <w:tcW w:w="1883" w:type="dxa"/>
          </w:tcPr>
          <w:p w:rsidR="005847C8" w:rsidRPr="00AA731F" w:rsidRDefault="005847C8" w:rsidP="005847C8">
            <w:pPr>
              <w:rPr>
                <w:rFonts w:ascii="Verdana" w:eastAsia="Cambria" w:hAnsi="Verdana" w:cs="Times New Roman"/>
                <w:b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b/>
                <w:sz w:val="18"/>
                <w:lang w:eastAsia="zh-TW"/>
              </w:rPr>
              <w:t>6.LA.2.2.3 A Identify facts &amp; details from expository text using picture or object clues to retell.</w:t>
            </w:r>
          </w:p>
        </w:tc>
        <w:tc>
          <w:tcPr>
            <w:tcW w:w="1944" w:type="dxa"/>
          </w:tcPr>
          <w:p w:rsidR="005847C8" w:rsidRPr="00AA731F" w:rsidRDefault="005847C8" w:rsidP="005847C8">
            <w:pPr>
              <w:rPr>
                <w:rFonts w:ascii="Verdana" w:eastAsia="Cambria" w:hAnsi="Verdana" w:cs="Times New Roman"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sz w:val="18"/>
                <w:lang w:eastAsia="zh-TW"/>
              </w:rPr>
              <w:t>The student independently answers who, what, when, and where questions about a reading.</w:t>
            </w:r>
          </w:p>
        </w:tc>
        <w:tc>
          <w:tcPr>
            <w:tcW w:w="1742" w:type="dxa"/>
          </w:tcPr>
          <w:p w:rsidR="005847C8" w:rsidRPr="00AA731F" w:rsidRDefault="005847C8" w:rsidP="005847C8">
            <w:pPr>
              <w:rPr>
                <w:rFonts w:ascii="Verdana" w:eastAsia="Cambria" w:hAnsi="Verdana" w:cs="Times New Roman"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sz w:val="18"/>
                <w:lang w:eastAsia="zh-TW"/>
              </w:rPr>
              <w:t>The student retells the events of a simple (3-5 sentence) reading.</w:t>
            </w:r>
          </w:p>
        </w:tc>
        <w:tc>
          <w:tcPr>
            <w:tcW w:w="1898" w:type="dxa"/>
          </w:tcPr>
          <w:p w:rsidR="005847C8" w:rsidRPr="00AA731F" w:rsidRDefault="005847C8" w:rsidP="005847C8">
            <w:pPr>
              <w:rPr>
                <w:rFonts w:ascii="Verdana" w:eastAsia="Cambria" w:hAnsi="Verdana" w:cs="Times New Roman"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sz w:val="18"/>
                <w:lang w:eastAsia="zh-TW"/>
              </w:rPr>
              <w:t>The student describes what happened first, next, and last (beginning, middle, &amp; end) in a reading.</w:t>
            </w:r>
          </w:p>
          <w:p w:rsidR="005847C8" w:rsidRPr="00AA731F" w:rsidRDefault="005847C8" w:rsidP="005847C8">
            <w:pPr>
              <w:rPr>
                <w:rFonts w:ascii="Verdana" w:eastAsia="Cambria" w:hAnsi="Verdana" w:cs="Times New Roman"/>
                <w:sz w:val="18"/>
                <w:lang w:eastAsia="zh-TW"/>
              </w:rPr>
            </w:pPr>
          </w:p>
        </w:tc>
        <w:tc>
          <w:tcPr>
            <w:tcW w:w="2109" w:type="dxa"/>
          </w:tcPr>
          <w:p w:rsidR="005847C8" w:rsidRPr="00AA731F" w:rsidRDefault="005847C8" w:rsidP="005847C8">
            <w:pPr>
              <w:rPr>
                <w:rFonts w:ascii="Verdana" w:eastAsia="Cambria" w:hAnsi="Verdana" w:cs="Times New Roman"/>
                <w:sz w:val="18"/>
                <w:lang w:eastAsia="zh-TW"/>
              </w:rPr>
            </w:pPr>
            <w:r w:rsidRPr="00AA731F">
              <w:rPr>
                <w:rFonts w:ascii="Verdana" w:eastAsia="Cambria" w:hAnsi="Verdana" w:cs="Times New Roman"/>
                <w:sz w:val="18"/>
                <w:lang w:eastAsia="zh-TW"/>
              </w:rPr>
              <w:t>The student listens to a reading and points to a picture or object to identify what came first in the reading.</w:t>
            </w:r>
          </w:p>
        </w:tc>
      </w:tr>
    </w:tbl>
    <w:p w:rsidR="005847C8" w:rsidRPr="00AA731F" w:rsidRDefault="005847C8" w:rsidP="005847C8">
      <w:pPr>
        <w:autoSpaceDE w:val="0"/>
        <w:autoSpaceDN w:val="0"/>
        <w:adjustRightInd w:val="0"/>
        <w:rPr>
          <w:rFonts w:ascii="Verdana" w:eastAsia="Cambria" w:hAnsi="Verdana" w:cs="Times New Roman"/>
          <w:sz w:val="18"/>
        </w:rPr>
      </w:pPr>
    </w:p>
    <w:p w:rsidR="00AA731F" w:rsidRDefault="00AA731F" w:rsidP="005847C8">
      <w:pPr>
        <w:autoSpaceDE w:val="0"/>
        <w:autoSpaceDN w:val="0"/>
        <w:adjustRightInd w:val="0"/>
        <w:rPr>
          <w:rFonts w:ascii="Verdana" w:eastAsia="Cambria" w:hAnsi="Verdana" w:cs="Times New Roman"/>
          <w:b/>
          <w:sz w:val="18"/>
          <w:u w:val="single"/>
        </w:rPr>
      </w:pPr>
    </w:p>
    <w:p w:rsidR="005847C8" w:rsidRPr="00AA731F" w:rsidRDefault="005847C8" w:rsidP="005847C8">
      <w:pPr>
        <w:autoSpaceDE w:val="0"/>
        <w:autoSpaceDN w:val="0"/>
        <w:adjustRightInd w:val="0"/>
        <w:rPr>
          <w:rFonts w:ascii="Verdana" w:eastAsia="Cambria" w:hAnsi="Verdana" w:cs="Times New Roman"/>
          <w:b/>
          <w:sz w:val="18"/>
          <w:u w:val="single"/>
        </w:rPr>
      </w:pPr>
      <w:r w:rsidRPr="00AA731F">
        <w:rPr>
          <w:rFonts w:ascii="Verdana" w:eastAsia="Cambria" w:hAnsi="Verdana" w:cs="Times New Roman"/>
          <w:b/>
          <w:sz w:val="18"/>
          <w:u w:val="single"/>
        </w:rPr>
        <w:t>Science Example</w:t>
      </w:r>
      <w:r w:rsidRPr="00AA731F">
        <w:rPr>
          <w:rFonts w:ascii="Verdana" w:hAnsi="Verdana"/>
          <w:b/>
          <w:sz w:val="18"/>
          <w:u w:val="single"/>
        </w:rPr>
        <w:t xml:space="preserve"> – Grades 9 and 10 (Four Levels of Access)</w:t>
      </w:r>
    </w:p>
    <w:p w:rsidR="005847C8" w:rsidRPr="00AA731F" w:rsidRDefault="005847C8" w:rsidP="005847C8">
      <w:pPr>
        <w:autoSpaceDE w:val="0"/>
        <w:autoSpaceDN w:val="0"/>
        <w:adjustRightInd w:val="0"/>
        <w:rPr>
          <w:rFonts w:ascii="Verdana" w:eastAsia="Cambria" w:hAnsi="Verdana" w:cs="Times New Roman"/>
          <w:sz w:val="18"/>
        </w:rPr>
      </w:pPr>
    </w:p>
    <w:p w:rsidR="005847C8" w:rsidRPr="00AA731F" w:rsidRDefault="005847C8" w:rsidP="005847C8">
      <w:pPr>
        <w:rPr>
          <w:rFonts w:ascii="Verdana" w:eastAsia="Cambria" w:hAnsi="Verdana" w:cs="Times New Roman"/>
          <w:sz w:val="18"/>
          <w:lang w:eastAsia="zh-TW"/>
        </w:rPr>
      </w:pPr>
      <w:r w:rsidRPr="00AA731F">
        <w:rPr>
          <w:rFonts w:ascii="Verdana" w:eastAsia="Cambria" w:hAnsi="Verdana" w:cs="Times New Roman"/>
          <w:sz w:val="18"/>
          <w:lang w:eastAsia="zh-TW"/>
        </w:rPr>
        <w:t xml:space="preserve">More Complex </w:t>
      </w:r>
      <w:r w:rsidRPr="00AA731F">
        <w:rPr>
          <w:rFonts w:ascii="Verdana" w:eastAsia="Cambria" w:hAnsi="Verdana" w:cs="Times New Roman"/>
          <w:sz w:val="18"/>
          <w:lang w:eastAsia="zh-TW"/>
        </w:rPr>
        <w:sym w:font="Wingdings" w:char="F0DF"/>
      </w:r>
      <w:r w:rsidRPr="00AA731F">
        <w:rPr>
          <w:rFonts w:ascii="Verdana" w:eastAsia="Cambria" w:hAnsi="Verdana" w:cs="Times New Roman"/>
          <w:sz w:val="18"/>
          <w:lang w:eastAsia="zh-TW"/>
        </w:rPr>
        <w:t>------------------------------------------------------------</w:t>
      </w:r>
      <w:r w:rsidR="00AA731F">
        <w:rPr>
          <w:rFonts w:ascii="Verdana" w:eastAsia="Cambria" w:hAnsi="Verdana" w:cs="Times New Roman"/>
          <w:sz w:val="18"/>
          <w:lang w:eastAsia="zh-TW"/>
        </w:rPr>
        <w:t>-------------</w:t>
      </w:r>
      <w:r w:rsidRPr="00AA731F">
        <w:rPr>
          <w:rFonts w:ascii="Verdana" w:eastAsia="Cambria" w:hAnsi="Verdana" w:cs="Times New Roman"/>
          <w:sz w:val="18"/>
          <w:lang w:eastAsia="zh-TW"/>
        </w:rPr>
        <w:t>--</w:t>
      </w:r>
      <w:r w:rsidRPr="00AA731F">
        <w:rPr>
          <w:rFonts w:ascii="Verdana" w:eastAsia="Cambria" w:hAnsi="Verdana" w:cs="Times New Roman"/>
          <w:sz w:val="18"/>
          <w:lang w:eastAsia="zh-TW"/>
        </w:rPr>
        <w:sym w:font="Wingdings" w:char="F0E0"/>
      </w:r>
      <w:r w:rsidRPr="00AA731F">
        <w:rPr>
          <w:rFonts w:ascii="Verdana" w:eastAsia="Cambria" w:hAnsi="Verdana" w:cs="Times New Roman"/>
          <w:sz w:val="18"/>
          <w:lang w:eastAsia="zh-TW"/>
        </w:rPr>
        <w:t xml:space="preserve"> Less Complex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66"/>
        <w:gridCol w:w="1779"/>
        <w:gridCol w:w="1758"/>
        <w:gridCol w:w="2031"/>
        <w:gridCol w:w="2042"/>
      </w:tblGrid>
      <w:tr w:rsidR="005847C8" w:rsidRPr="00AA731F">
        <w:tc>
          <w:tcPr>
            <w:tcW w:w="2093" w:type="dxa"/>
          </w:tcPr>
          <w:p w:rsidR="005847C8" w:rsidRPr="00AA731F" w:rsidRDefault="005847C8" w:rsidP="005847C8">
            <w:pPr>
              <w:rPr>
                <w:rFonts w:ascii="Verdana" w:eastAsia="Times New Roman" w:hAnsi="Verdana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>Extended Content Objectives</w:t>
            </w:r>
          </w:p>
        </w:tc>
        <w:tc>
          <w:tcPr>
            <w:tcW w:w="1885" w:type="dxa"/>
          </w:tcPr>
          <w:p w:rsidR="005847C8" w:rsidRPr="00AA731F" w:rsidRDefault="005847C8" w:rsidP="005847C8">
            <w:pPr>
              <w:jc w:val="center"/>
              <w:rPr>
                <w:rFonts w:ascii="Verdana" w:eastAsia="Times New Roman" w:hAnsi="Verdana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>Access Level 4</w:t>
            </w:r>
          </w:p>
        </w:tc>
        <w:tc>
          <w:tcPr>
            <w:tcW w:w="1882" w:type="dxa"/>
          </w:tcPr>
          <w:p w:rsidR="005847C8" w:rsidRPr="00AA731F" w:rsidRDefault="005847C8" w:rsidP="005847C8">
            <w:pPr>
              <w:jc w:val="center"/>
              <w:rPr>
                <w:rFonts w:ascii="Verdana" w:eastAsia="Times New Roman" w:hAnsi="Verdana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>Access Level 3</w:t>
            </w:r>
          </w:p>
        </w:tc>
        <w:tc>
          <w:tcPr>
            <w:tcW w:w="2218" w:type="dxa"/>
          </w:tcPr>
          <w:p w:rsidR="005847C8" w:rsidRPr="00AA731F" w:rsidRDefault="005847C8" w:rsidP="005847C8">
            <w:pPr>
              <w:jc w:val="center"/>
              <w:rPr>
                <w:rFonts w:ascii="Verdana" w:eastAsia="Times New Roman" w:hAnsi="Verdana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>Access Level 2</w:t>
            </w:r>
          </w:p>
        </w:tc>
        <w:tc>
          <w:tcPr>
            <w:tcW w:w="2218" w:type="dxa"/>
          </w:tcPr>
          <w:p w:rsidR="005847C8" w:rsidRPr="00AA731F" w:rsidRDefault="005847C8" w:rsidP="005847C8">
            <w:pPr>
              <w:jc w:val="center"/>
              <w:rPr>
                <w:rFonts w:ascii="Verdana" w:eastAsia="Times New Roman" w:hAnsi="Verdana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>Access Level 1</w:t>
            </w:r>
          </w:p>
        </w:tc>
      </w:tr>
      <w:tr w:rsidR="005847C8" w:rsidRPr="00AA731F">
        <w:trPr>
          <w:trHeight w:val="2690"/>
        </w:trPr>
        <w:tc>
          <w:tcPr>
            <w:tcW w:w="2093" w:type="dxa"/>
          </w:tcPr>
          <w:p w:rsidR="005847C8" w:rsidRPr="00AA731F" w:rsidRDefault="005847C8" w:rsidP="005847C8">
            <w:pPr>
              <w:rPr>
                <w:rFonts w:ascii="Verdana" w:eastAsia="Times New Roman" w:hAnsi="Verdana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>9-10.B.1.2.1.A</w:t>
            </w:r>
          </w:p>
          <w:p w:rsidR="005847C8" w:rsidRPr="00AA731F" w:rsidRDefault="005847C8" w:rsidP="005847C8">
            <w:pPr>
              <w:rPr>
                <w:rFonts w:ascii="Verdana" w:eastAsia="Times New Roman" w:hAnsi="Verdana"/>
                <w:b/>
                <w:sz w:val="18"/>
                <w:lang w:eastAsia="zh-TW"/>
              </w:rPr>
            </w:pPr>
          </w:p>
          <w:p w:rsidR="005847C8" w:rsidRPr="00AA731F" w:rsidRDefault="005847C8" w:rsidP="005847C8">
            <w:pPr>
              <w:rPr>
                <w:rFonts w:ascii="Verdana" w:eastAsia="Times New Roman" w:hAnsi="Verdana"/>
                <w:b/>
                <w:sz w:val="18"/>
                <w:lang w:eastAsia="zh-TW"/>
              </w:rPr>
            </w:pPr>
          </w:p>
          <w:p w:rsidR="005847C8" w:rsidRPr="00AA731F" w:rsidRDefault="005847C8" w:rsidP="005847C8">
            <w:pPr>
              <w:rPr>
                <w:rFonts w:ascii="Verdana" w:eastAsia="Times New Roman" w:hAnsi="Verdana"/>
                <w:b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>10</w:t>
            </w:r>
            <w:r w:rsidRPr="00AA731F">
              <w:rPr>
                <w:rFonts w:ascii="Verdana" w:eastAsia="Times New Roman" w:hAnsi="Verdana"/>
                <w:b/>
                <w:sz w:val="18"/>
                <w:vertAlign w:val="superscript"/>
                <w:lang w:eastAsia="zh-TW"/>
              </w:rPr>
              <w:t>th</w:t>
            </w:r>
            <w:r w:rsidRPr="00AA731F">
              <w:rPr>
                <w:rFonts w:ascii="Verdana" w:eastAsia="Times New Roman" w:hAnsi="Verdana"/>
                <w:b/>
                <w:sz w:val="18"/>
                <w:lang w:eastAsia="zh-TW"/>
              </w:rPr>
              <w:t xml:space="preserve"> Grade</w:t>
            </w:r>
          </w:p>
          <w:p w:rsidR="005847C8" w:rsidRPr="00AA731F" w:rsidRDefault="005847C8" w:rsidP="005847C8">
            <w:pPr>
              <w:rPr>
                <w:rFonts w:ascii="Verdana" w:eastAsia="Times New Roman" w:hAnsi="Verdana"/>
                <w:sz w:val="18"/>
                <w:lang w:eastAsia="zh-TW"/>
              </w:rPr>
            </w:pPr>
          </w:p>
          <w:p w:rsidR="005847C8" w:rsidRPr="00AA731F" w:rsidRDefault="005847C8" w:rsidP="005847C8">
            <w:pPr>
              <w:rPr>
                <w:rFonts w:ascii="Verdana" w:eastAsia="Times New Roman" w:hAnsi="Verdana"/>
                <w:sz w:val="18"/>
                <w:lang w:eastAsia="zh-TW"/>
              </w:rPr>
            </w:pPr>
          </w:p>
          <w:p w:rsidR="005847C8" w:rsidRPr="00AA731F" w:rsidRDefault="005847C8" w:rsidP="005847C8">
            <w:pPr>
              <w:rPr>
                <w:rFonts w:ascii="Verdana" w:eastAsia="Times New Roman" w:hAnsi="Verdana"/>
                <w:sz w:val="18"/>
                <w:lang w:eastAsia="zh-TW"/>
              </w:rPr>
            </w:pPr>
          </w:p>
        </w:tc>
        <w:tc>
          <w:tcPr>
            <w:tcW w:w="1885" w:type="dxa"/>
          </w:tcPr>
          <w:p w:rsidR="005847C8" w:rsidRPr="00AA731F" w:rsidRDefault="005847C8" w:rsidP="005847C8">
            <w:pPr>
              <w:rPr>
                <w:rFonts w:ascii="Verdana" w:eastAsia="Times New Roman" w:hAnsi="Verdana"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sz w:val="18"/>
                <w:lang w:eastAsia="zh-TW"/>
              </w:rPr>
              <w:t>Make a model representing the system.</w:t>
            </w:r>
          </w:p>
        </w:tc>
        <w:tc>
          <w:tcPr>
            <w:tcW w:w="1882" w:type="dxa"/>
          </w:tcPr>
          <w:p w:rsidR="005847C8" w:rsidRPr="00AA731F" w:rsidRDefault="005847C8" w:rsidP="005847C8">
            <w:pPr>
              <w:rPr>
                <w:rFonts w:ascii="Verdana" w:eastAsia="Times New Roman" w:hAnsi="Verdana"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sz w:val="18"/>
                <w:lang w:eastAsia="zh-TW"/>
              </w:rPr>
              <w:t>Compare and contrast data collected, giving explanation about findings.</w:t>
            </w:r>
          </w:p>
          <w:p w:rsidR="005847C8" w:rsidRPr="00AA731F" w:rsidRDefault="005847C8" w:rsidP="005847C8">
            <w:pPr>
              <w:rPr>
                <w:rFonts w:ascii="Verdana" w:eastAsia="Times New Roman" w:hAnsi="Verdana"/>
                <w:sz w:val="18"/>
                <w:lang w:eastAsia="zh-TW"/>
              </w:rPr>
            </w:pPr>
          </w:p>
          <w:p w:rsidR="005847C8" w:rsidRPr="00AA731F" w:rsidRDefault="005847C8" w:rsidP="005847C8">
            <w:pPr>
              <w:rPr>
                <w:rFonts w:ascii="Verdana" w:eastAsia="Times New Roman" w:hAnsi="Verdana"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sz w:val="18"/>
                <w:lang w:eastAsia="zh-TW"/>
              </w:rPr>
              <w:t>Student will be able to discuss similarities and differences in data collected and why.</w:t>
            </w:r>
          </w:p>
        </w:tc>
        <w:tc>
          <w:tcPr>
            <w:tcW w:w="2218" w:type="dxa"/>
          </w:tcPr>
          <w:p w:rsidR="005847C8" w:rsidRPr="00AA731F" w:rsidRDefault="005847C8" w:rsidP="005847C8">
            <w:pPr>
              <w:rPr>
                <w:rFonts w:ascii="Verdana" w:eastAsia="Times New Roman" w:hAnsi="Verdana"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sz w:val="18"/>
                <w:lang w:eastAsia="zh-TW"/>
              </w:rPr>
              <w:t>Organize information collected and make a predication.</w:t>
            </w:r>
          </w:p>
          <w:p w:rsidR="005847C8" w:rsidRPr="00AA731F" w:rsidRDefault="005847C8" w:rsidP="005847C8">
            <w:pPr>
              <w:rPr>
                <w:rFonts w:ascii="Verdana" w:eastAsia="Times New Roman" w:hAnsi="Verdana"/>
                <w:sz w:val="18"/>
                <w:lang w:eastAsia="zh-TW"/>
              </w:rPr>
            </w:pPr>
          </w:p>
          <w:p w:rsidR="005847C8" w:rsidRPr="00AA731F" w:rsidRDefault="005847C8" w:rsidP="005847C8">
            <w:pPr>
              <w:rPr>
                <w:rFonts w:ascii="Verdana" w:eastAsia="Times New Roman" w:hAnsi="Verdana"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sz w:val="18"/>
                <w:lang w:eastAsia="zh-TW"/>
              </w:rPr>
              <w:t xml:space="preserve">Student is able to record the data on a simple </w:t>
            </w:r>
            <w:r w:rsidRPr="00AA731F">
              <w:rPr>
                <w:rFonts w:ascii="Verdana" w:eastAsia="Times New Roman" w:hAnsi="Verdana"/>
                <w:sz w:val="18"/>
                <w:szCs w:val="22"/>
                <w:lang w:eastAsia="zh-TW"/>
              </w:rPr>
              <w:t>paper and pencil or</w:t>
            </w:r>
            <w:r w:rsidRPr="00AA731F">
              <w:rPr>
                <w:rFonts w:ascii="Verdana" w:eastAsia="Times New Roman" w:hAnsi="Verdana"/>
                <w:sz w:val="18"/>
                <w:lang w:eastAsia="zh-TW"/>
              </w:rPr>
              <w:t xml:space="preserve"> electronic graph* related to an observation and make a predication.</w:t>
            </w:r>
          </w:p>
        </w:tc>
        <w:tc>
          <w:tcPr>
            <w:tcW w:w="2218" w:type="dxa"/>
          </w:tcPr>
          <w:p w:rsidR="005847C8" w:rsidRPr="00AA731F" w:rsidRDefault="005847C8" w:rsidP="005847C8">
            <w:pPr>
              <w:rPr>
                <w:rFonts w:ascii="Verdana" w:eastAsia="Times New Roman" w:hAnsi="Verdana"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sz w:val="18"/>
                <w:lang w:eastAsia="zh-TW"/>
              </w:rPr>
              <w:t>Collect data over a period of time and present information.</w:t>
            </w:r>
          </w:p>
          <w:p w:rsidR="005847C8" w:rsidRPr="00AA731F" w:rsidRDefault="005847C8" w:rsidP="005847C8">
            <w:pPr>
              <w:rPr>
                <w:rFonts w:ascii="Verdana" w:eastAsia="Times New Roman" w:hAnsi="Verdana"/>
                <w:sz w:val="18"/>
                <w:lang w:eastAsia="zh-TW"/>
              </w:rPr>
            </w:pPr>
          </w:p>
          <w:p w:rsidR="005847C8" w:rsidRPr="00AA731F" w:rsidRDefault="005847C8" w:rsidP="005847C8">
            <w:pPr>
              <w:rPr>
                <w:rFonts w:ascii="Verdana" w:eastAsia="Times New Roman" w:hAnsi="Verdana"/>
                <w:sz w:val="18"/>
                <w:lang w:eastAsia="zh-TW"/>
              </w:rPr>
            </w:pPr>
            <w:r w:rsidRPr="00AA731F">
              <w:rPr>
                <w:rFonts w:ascii="Verdana" w:eastAsia="Times New Roman" w:hAnsi="Verdana"/>
                <w:sz w:val="18"/>
                <w:lang w:eastAsia="zh-TW"/>
              </w:rPr>
              <w:t xml:space="preserve">Student is able to record the data on a simple </w:t>
            </w:r>
            <w:r w:rsidRPr="00AA731F">
              <w:rPr>
                <w:rFonts w:ascii="Verdana" w:eastAsia="Times New Roman" w:hAnsi="Verdana"/>
                <w:sz w:val="18"/>
                <w:szCs w:val="22"/>
                <w:lang w:eastAsia="zh-TW"/>
              </w:rPr>
              <w:t>paper and pencil or</w:t>
            </w:r>
            <w:r w:rsidRPr="00AA731F">
              <w:rPr>
                <w:rFonts w:ascii="Verdana" w:eastAsia="Times New Roman" w:hAnsi="Verdana"/>
                <w:sz w:val="18"/>
                <w:lang w:eastAsia="zh-TW"/>
              </w:rPr>
              <w:t xml:space="preserve"> electronic graph* related to an observation.</w:t>
            </w:r>
          </w:p>
        </w:tc>
      </w:tr>
    </w:tbl>
    <w:p w:rsidR="005847C8" w:rsidRPr="00AA731F" w:rsidRDefault="005847C8" w:rsidP="005847C8">
      <w:pPr>
        <w:rPr>
          <w:rFonts w:ascii="Verdana" w:eastAsia="Times New Roman" w:hAnsi="Verdana"/>
          <w:b/>
          <w:sz w:val="18"/>
          <w:lang w:eastAsia="zh-TW"/>
        </w:rPr>
      </w:pPr>
    </w:p>
    <w:p w:rsidR="005847C8" w:rsidRPr="00AA731F" w:rsidRDefault="005847C8" w:rsidP="005847C8">
      <w:pPr>
        <w:rPr>
          <w:rFonts w:ascii="Verdana" w:eastAsia="Times New Roman" w:hAnsi="Verdana"/>
          <w:b/>
          <w:sz w:val="18"/>
          <w:lang w:eastAsia="zh-TW"/>
        </w:rPr>
      </w:pPr>
    </w:p>
    <w:p w:rsidR="0010557E" w:rsidRDefault="005847C8" w:rsidP="005847C8">
      <w:pPr>
        <w:rPr>
          <w:rFonts w:ascii="Verdana" w:hAnsi="Verdana"/>
          <w:b/>
          <w:sz w:val="20"/>
        </w:rPr>
      </w:pPr>
      <w:r w:rsidRPr="00AA731F">
        <w:rPr>
          <w:rFonts w:ascii="Verdana" w:hAnsi="Verdana"/>
          <w:sz w:val="18"/>
        </w:rPr>
        <w:br w:type="page"/>
      </w:r>
      <w:r>
        <w:rPr>
          <w:rFonts w:ascii="Verdana" w:hAnsi="Verdana"/>
          <w:b/>
          <w:sz w:val="20"/>
        </w:rPr>
        <w:lastRenderedPageBreak/>
        <w:t>From the Massachusetts Department of Elementary and Secondary Education</w:t>
      </w:r>
    </w:p>
    <w:p w:rsidR="0010557E" w:rsidRDefault="0010557E" w:rsidP="005847C8">
      <w:pPr>
        <w:rPr>
          <w:rFonts w:ascii="Verdana" w:hAnsi="Verdana"/>
          <w:b/>
          <w:sz w:val="20"/>
        </w:rPr>
      </w:pPr>
    </w:p>
    <w:p w:rsidR="0010557E" w:rsidRDefault="0010557E" w:rsidP="0010557E">
      <w:pPr>
        <w:tabs>
          <w:tab w:val="left" w:pos="3690"/>
          <w:tab w:val="left" w:pos="6840"/>
        </w:tabs>
        <w:ind w:right="-450"/>
        <w:rPr>
          <w:rFonts w:ascii="Comic Sans MS" w:hAnsi="Comic Sans MS"/>
          <w:sz w:val="16"/>
        </w:rPr>
      </w:pPr>
      <w:r w:rsidRPr="0010557E">
        <w:rPr>
          <w:rFonts w:ascii="Comic Sans MS" w:hAnsi="Comic Sans MS"/>
          <w:b/>
          <w:bCs/>
          <w:sz w:val="16"/>
        </w:rPr>
        <w:t>Mathematics</w:t>
      </w:r>
      <w:r w:rsidRPr="0010557E">
        <w:rPr>
          <w:rFonts w:ascii="Comic Sans MS" w:hAnsi="Comic Sans MS"/>
          <w:b/>
          <w:bCs/>
          <w:sz w:val="16"/>
        </w:rPr>
        <w:tab/>
        <w:t>Number Sense</w:t>
      </w:r>
      <w:r w:rsidRPr="0010557E">
        <w:rPr>
          <w:rFonts w:ascii="Comic Sans MS" w:hAnsi="Comic Sans MS"/>
          <w:b/>
          <w:bCs/>
          <w:sz w:val="16"/>
        </w:rPr>
        <w:tab/>
        <w:t>1.1 Number Sense and Numeration</w:t>
      </w:r>
      <w:r w:rsidRPr="0010557E">
        <w:rPr>
          <w:rFonts w:ascii="Comic Sans MS" w:hAnsi="Comic Sans MS"/>
          <w:bCs/>
          <w:sz w:val="16"/>
        </w:rPr>
        <w:br/>
      </w:r>
      <w:r w:rsidRPr="0010557E">
        <w:rPr>
          <w:rFonts w:ascii="Comic Sans MS" w:hAnsi="Comic Sans MS"/>
          <w:bCs/>
          <w:sz w:val="16"/>
        </w:rPr>
        <w:br/>
      </w:r>
      <w:r w:rsidRPr="0010557E">
        <w:rPr>
          <w:rFonts w:ascii="Comic Sans MS" w:hAnsi="Comic Sans MS"/>
          <w:b/>
          <w:sz w:val="16"/>
        </w:rPr>
        <w:t>Pre-K - 4 Learning Standard</w:t>
      </w:r>
      <w:r w:rsidRPr="0010557E">
        <w:rPr>
          <w:rFonts w:ascii="Comic Sans MS" w:hAnsi="Comic Sans MS"/>
          <w:sz w:val="16"/>
        </w:rPr>
        <w:tab/>
      </w:r>
      <w:r w:rsidRPr="0010557E">
        <w:rPr>
          <w:rFonts w:ascii="Comic Sans MS" w:hAnsi="Comic Sans MS"/>
          <w:sz w:val="16"/>
        </w:rPr>
        <w:tab/>
      </w:r>
      <w:r w:rsidRPr="0010557E">
        <w:rPr>
          <w:rFonts w:ascii="Comic Sans MS" w:hAnsi="Comic Sans MS"/>
          <w:b/>
          <w:sz w:val="16"/>
        </w:rPr>
        <w:t>Essence of the Standard</w:t>
      </w:r>
      <w:r w:rsidRPr="0010557E">
        <w:rPr>
          <w:rFonts w:ascii="Comic Sans MS" w:hAnsi="Comic Sans MS"/>
          <w:sz w:val="16"/>
        </w:rPr>
        <w:br/>
      </w:r>
      <w:r w:rsidRPr="0010557E">
        <w:rPr>
          <w:rFonts w:ascii="Comic Sans MS" w:hAnsi="Comic Sans MS"/>
          <w:i/>
          <w:iCs/>
          <w:sz w:val="16"/>
        </w:rPr>
        <w:t>Students engage in problem solving</w:t>
      </w:r>
      <w:r w:rsidRPr="0010557E">
        <w:rPr>
          <w:rFonts w:ascii="Comic Sans MS" w:hAnsi="Comic Sans MS"/>
          <w:i/>
          <w:iCs/>
          <w:sz w:val="16"/>
        </w:rPr>
        <w:tab/>
      </w:r>
      <w:r w:rsidRPr="0010557E">
        <w:rPr>
          <w:rFonts w:ascii="Comic Sans MS" w:hAnsi="Comic Sans MS"/>
          <w:i/>
          <w:iCs/>
          <w:sz w:val="16"/>
        </w:rPr>
        <w:br/>
        <w:t>communicating, reasoning, and connecting to:</w:t>
      </w:r>
      <w:r w:rsidRPr="0010557E">
        <w:rPr>
          <w:rFonts w:ascii="Comic Sans MS" w:hAnsi="Comic Sans MS"/>
          <w:i/>
          <w:iCs/>
          <w:sz w:val="16"/>
        </w:rPr>
        <w:br/>
      </w:r>
      <w:r w:rsidRPr="0010557E">
        <w:rPr>
          <w:rFonts w:ascii="Comic Sans MS" w:hAnsi="Comic Sans MS"/>
          <w:sz w:val="16"/>
        </w:rPr>
        <w:t>• Construct number meaning by using</w:t>
      </w:r>
      <w:r w:rsidRPr="0010557E">
        <w:rPr>
          <w:rFonts w:ascii="Comic Sans MS" w:hAnsi="Comic Sans MS"/>
          <w:sz w:val="16"/>
        </w:rPr>
        <w:tab/>
      </w:r>
      <w:r w:rsidRPr="0010557E">
        <w:rPr>
          <w:rFonts w:ascii="Comic Sans MS" w:hAnsi="Comic Sans MS"/>
          <w:sz w:val="16"/>
        </w:rPr>
        <w:tab/>
        <w:t>• Counting</w:t>
      </w:r>
      <w:r w:rsidRPr="0010557E">
        <w:rPr>
          <w:rFonts w:ascii="Comic Sans MS" w:hAnsi="Comic Sans MS"/>
          <w:sz w:val="16"/>
        </w:rPr>
        <w:br/>
        <w:t>manipulatives and other physical materials</w:t>
      </w:r>
      <w:r w:rsidRPr="0010557E">
        <w:rPr>
          <w:rFonts w:ascii="Comic Sans MS" w:hAnsi="Comic Sans MS"/>
          <w:sz w:val="16"/>
        </w:rPr>
        <w:tab/>
      </w:r>
      <w:r w:rsidR="00AA731F">
        <w:rPr>
          <w:rFonts w:ascii="Comic Sans MS" w:hAnsi="Comic Sans MS"/>
          <w:sz w:val="16"/>
        </w:rPr>
        <w:tab/>
      </w:r>
      <w:r w:rsidRPr="0010557E">
        <w:rPr>
          <w:rFonts w:ascii="Comic Sans MS" w:hAnsi="Comic Sans MS"/>
          <w:sz w:val="16"/>
        </w:rPr>
        <w:t>• Grouping</w:t>
      </w:r>
      <w:r w:rsidRPr="0010557E">
        <w:rPr>
          <w:rFonts w:ascii="Comic Sans MS" w:hAnsi="Comic Sans MS"/>
          <w:sz w:val="16"/>
        </w:rPr>
        <w:br/>
        <w:t>to represent the real world.</w:t>
      </w:r>
      <w:r w:rsidRPr="0010557E">
        <w:rPr>
          <w:rFonts w:ascii="Comic Sans MS" w:hAnsi="Comic Sans MS"/>
          <w:sz w:val="16"/>
        </w:rPr>
        <w:tab/>
      </w:r>
      <w:r w:rsidRPr="0010557E">
        <w:rPr>
          <w:rFonts w:ascii="Comic Sans MS" w:hAnsi="Comic Sans MS"/>
          <w:sz w:val="16"/>
        </w:rPr>
        <w:tab/>
        <w:t>• Moving from whole to part</w:t>
      </w:r>
      <w:r w:rsidRPr="0010557E">
        <w:rPr>
          <w:rFonts w:ascii="Comic Sans MS" w:hAnsi="Comic Sans MS"/>
          <w:sz w:val="16"/>
        </w:rPr>
        <w:br/>
        <w:t xml:space="preserve">•Demonstrate an understanding of our </w:t>
      </w:r>
      <w:r w:rsidRPr="0010557E">
        <w:rPr>
          <w:rFonts w:ascii="Comic Sans MS" w:hAnsi="Comic Sans MS"/>
          <w:sz w:val="16"/>
        </w:rPr>
        <w:tab/>
      </w:r>
      <w:r w:rsidR="00AA731F">
        <w:rPr>
          <w:rFonts w:ascii="Comic Sans MS" w:hAnsi="Comic Sans MS"/>
          <w:sz w:val="16"/>
        </w:rPr>
        <w:tab/>
      </w:r>
      <w:r w:rsidRPr="0010557E">
        <w:rPr>
          <w:rFonts w:ascii="Comic Sans MS" w:hAnsi="Comic Sans MS"/>
          <w:sz w:val="16"/>
        </w:rPr>
        <w:t>• Moving from concrete to abstract</w:t>
      </w:r>
      <w:r w:rsidRPr="0010557E">
        <w:rPr>
          <w:rFonts w:ascii="Comic Sans MS" w:hAnsi="Comic Sans MS"/>
          <w:sz w:val="16"/>
        </w:rPr>
        <w:br/>
        <w:t>numeration system by relating counting,</w:t>
      </w:r>
      <w:r w:rsidRPr="0010557E">
        <w:rPr>
          <w:rFonts w:ascii="Comic Sans MS" w:hAnsi="Comic Sans MS"/>
          <w:sz w:val="16"/>
        </w:rPr>
        <w:br/>
        <w:t>grouping, and place value.</w:t>
      </w:r>
      <w:r w:rsidRPr="0010557E">
        <w:rPr>
          <w:rFonts w:ascii="Comic Sans MS" w:hAnsi="Comic Sans MS"/>
          <w:sz w:val="16"/>
        </w:rPr>
        <w:br/>
        <w:t>•Interpret the multiple uses of numbers by</w:t>
      </w:r>
      <w:r w:rsidRPr="0010557E">
        <w:rPr>
          <w:rFonts w:ascii="Comic Sans MS" w:hAnsi="Comic Sans MS"/>
          <w:sz w:val="16"/>
        </w:rPr>
        <w:br/>
        <w:t>taking real-world situations and translating</w:t>
      </w:r>
      <w:r w:rsidRPr="0010557E">
        <w:rPr>
          <w:rFonts w:ascii="Comic Sans MS" w:hAnsi="Comic Sans MS"/>
          <w:sz w:val="16"/>
        </w:rPr>
        <w:br/>
        <w:t>them into numerical statements.</w:t>
      </w:r>
      <w:r w:rsidRPr="0010557E">
        <w:rPr>
          <w:rFonts w:ascii="Comic Sans MS" w:hAnsi="Comic Sans MS"/>
          <w:sz w:val="16"/>
        </w:rPr>
        <w:br/>
      </w:r>
      <w:r w:rsidRPr="0010557E">
        <w:rPr>
          <w:rFonts w:ascii="Comic Sans MS" w:hAnsi="Comic Sans MS"/>
          <w:sz w:val="16"/>
        </w:rPr>
        <w:br/>
      </w:r>
      <w:r w:rsidR="00AA731F">
        <w:rPr>
          <w:rFonts w:ascii="Comic Sans MS" w:hAnsi="Comic Sans MS"/>
          <w:b/>
          <w:sz w:val="16"/>
        </w:rPr>
        <w:t>Entry level &lt;--</w:t>
      </w:r>
      <w:r w:rsidRPr="00AA731F">
        <w:rPr>
          <w:rFonts w:ascii="Comic Sans MS" w:hAnsi="Comic Sans MS"/>
          <w:b/>
          <w:sz w:val="16"/>
        </w:rPr>
        <w:t>----------------------------------------------------------&gt; More Complex</w:t>
      </w:r>
      <w:r w:rsidRPr="0010557E">
        <w:rPr>
          <w:rFonts w:ascii="Comic Sans MS" w:hAnsi="Comic Sans MS"/>
          <w:sz w:val="16"/>
        </w:rPr>
        <w:br/>
      </w:r>
      <w:r w:rsidRPr="0010557E">
        <w:rPr>
          <w:rFonts w:ascii="Comic Sans MS" w:hAnsi="Comic Sans MS"/>
          <w:sz w:val="16"/>
        </w:rPr>
        <w:br/>
        <w:t>The stu</w:t>
      </w:r>
      <w:r w:rsidR="00AA731F">
        <w:rPr>
          <w:rFonts w:ascii="Comic Sans MS" w:hAnsi="Comic Sans MS"/>
          <w:sz w:val="16"/>
        </w:rPr>
        <w:t>dent will:</w:t>
      </w:r>
      <w:r w:rsidR="00AA731F">
        <w:rPr>
          <w:rFonts w:ascii="Comic Sans MS" w:hAnsi="Comic Sans MS"/>
          <w:sz w:val="16"/>
        </w:rPr>
        <w:tab/>
        <w:t xml:space="preserve"> The student will:</w:t>
      </w:r>
      <w:r>
        <w:rPr>
          <w:rFonts w:ascii="Comic Sans MS" w:hAnsi="Comic Sans MS"/>
          <w:sz w:val="16"/>
        </w:rPr>
        <w:tab/>
      </w:r>
      <w:r w:rsidRPr="0010557E">
        <w:rPr>
          <w:rFonts w:ascii="Comic Sans MS" w:hAnsi="Comic Sans MS"/>
          <w:sz w:val="16"/>
        </w:rPr>
        <w:t>The student will:</w:t>
      </w:r>
      <w:r w:rsidRPr="0010557E">
        <w:rPr>
          <w:rFonts w:ascii="Comic Sans MS" w:hAnsi="Comic Sans MS"/>
          <w:sz w:val="16"/>
        </w:rPr>
        <w:br/>
        <w:t>•</w:t>
      </w:r>
      <w:r w:rsidR="00AA731F">
        <w:rPr>
          <w:rFonts w:ascii="Comic Sans MS" w:hAnsi="Comic Sans MS"/>
          <w:sz w:val="16"/>
        </w:rPr>
        <w:t xml:space="preserve"> </w:t>
      </w:r>
      <w:r>
        <w:rPr>
          <w:rFonts w:ascii="Comic Sans MS" w:hAnsi="Comic Sans MS"/>
          <w:sz w:val="16"/>
        </w:rPr>
        <w:t>Sort and classify.</w:t>
      </w:r>
      <w:r>
        <w:rPr>
          <w:rFonts w:ascii="Comic Sans MS" w:hAnsi="Comic Sans MS"/>
          <w:sz w:val="16"/>
        </w:rPr>
        <w:tab/>
      </w:r>
      <w:r w:rsidRPr="0010557E">
        <w:rPr>
          <w:rFonts w:ascii="Comic Sans MS" w:hAnsi="Comic Sans MS"/>
          <w:sz w:val="16"/>
        </w:rPr>
        <w:t>•</w:t>
      </w:r>
      <w:r w:rsidR="00AA731F">
        <w:rPr>
          <w:rFonts w:ascii="Comic Sans MS" w:hAnsi="Comic Sans MS"/>
          <w:sz w:val="16"/>
        </w:rPr>
        <w:t xml:space="preserve"> </w:t>
      </w:r>
      <w:r w:rsidRPr="0010557E">
        <w:rPr>
          <w:rFonts w:ascii="Comic Sans MS" w:hAnsi="Comic Sans MS"/>
          <w:sz w:val="16"/>
        </w:rPr>
        <w:t>Group by 5s, 10s or 100s.</w:t>
      </w:r>
      <w:r w:rsidRPr="0010557E">
        <w:rPr>
          <w:rFonts w:ascii="Comic Sans MS" w:hAnsi="Comic Sans MS"/>
          <w:sz w:val="16"/>
        </w:rPr>
        <w:tab/>
        <w:t>•</w:t>
      </w:r>
      <w:r w:rsidR="00AA731F">
        <w:rPr>
          <w:rFonts w:ascii="Comic Sans MS" w:hAnsi="Comic Sans MS"/>
          <w:sz w:val="16"/>
        </w:rPr>
        <w:t xml:space="preserve"> </w:t>
      </w:r>
      <w:r w:rsidRPr="0010557E">
        <w:rPr>
          <w:rFonts w:ascii="Comic Sans MS" w:hAnsi="Comic Sans MS"/>
          <w:sz w:val="16"/>
        </w:rPr>
        <w:t xml:space="preserve">Identify numerals by </w:t>
      </w:r>
      <w:r w:rsidRPr="0010557E">
        <w:rPr>
          <w:rFonts w:ascii="Comic Sans MS" w:hAnsi="Comic Sans MS"/>
          <w:sz w:val="16"/>
        </w:rPr>
        <w:br/>
        <w:t>•</w:t>
      </w:r>
      <w:r w:rsidR="00AA731F">
        <w:rPr>
          <w:rFonts w:ascii="Comic Sans MS" w:hAnsi="Comic Sans MS"/>
          <w:sz w:val="16"/>
        </w:rPr>
        <w:t xml:space="preserve"> </w:t>
      </w:r>
      <w:r w:rsidRPr="0010557E">
        <w:rPr>
          <w:rFonts w:ascii="Comic Sans MS" w:hAnsi="Comic Sans MS"/>
          <w:sz w:val="16"/>
        </w:rPr>
        <w:t xml:space="preserve">Group objects according to </w:t>
      </w:r>
      <w:r w:rsidRPr="0010557E">
        <w:rPr>
          <w:rFonts w:ascii="Comic Sans MS" w:hAnsi="Comic Sans MS"/>
          <w:sz w:val="16"/>
        </w:rPr>
        <w:tab/>
        <w:t>•</w:t>
      </w:r>
      <w:r w:rsidR="00AA731F">
        <w:rPr>
          <w:rFonts w:ascii="Comic Sans MS" w:hAnsi="Comic Sans MS"/>
          <w:sz w:val="16"/>
        </w:rPr>
        <w:t xml:space="preserve"> </w:t>
      </w:r>
      <w:r w:rsidRPr="0010557E">
        <w:rPr>
          <w:rFonts w:ascii="Comic Sans MS" w:hAnsi="Comic Sans MS"/>
          <w:sz w:val="16"/>
        </w:rPr>
        <w:t xml:space="preserve">Count in a variety of settings place </w:t>
      </w:r>
      <w:r w:rsidRPr="0010557E">
        <w:rPr>
          <w:rFonts w:ascii="Comic Sans MS" w:hAnsi="Comic Sans MS"/>
          <w:sz w:val="16"/>
        </w:rPr>
        <w:tab/>
        <w:t>value in numbers  (e.g., what</w:t>
      </w:r>
      <w:r w:rsidRPr="0010557E">
        <w:rPr>
          <w:rFonts w:ascii="Comic Sans MS" w:hAnsi="Comic Sans MS"/>
          <w:sz w:val="16"/>
        </w:rPr>
        <w:br/>
      </w:r>
      <w:r>
        <w:rPr>
          <w:rFonts w:ascii="Comic Sans MS" w:hAnsi="Comic Sans MS"/>
          <w:sz w:val="16"/>
        </w:rPr>
        <w:t xml:space="preserve">attributes </w:t>
      </w:r>
      <w:r>
        <w:rPr>
          <w:rFonts w:ascii="Comic Sans MS" w:hAnsi="Comic Sans MS"/>
          <w:sz w:val="16"/>
        </w:rPr>
        <w:tab/>
      </w:r>
      <w:r w:rsidRPr="0010557E">
        <w:rPr>
          <w:rFonts w:ascii="Comic Sans MS" w:hAnsi="Comic Sans MS"/>
          <w:sz w:val="16"/>
        </w:rPr>
        <w:t>•</w:t>
      </w:r>
      <w:r w:rsidR="00AA731F">
        <w:rPr>
          <w:rFonts w:ascii="Comic Sans MS" w:hAnsi="Comic Sans MS"/>
          <w:sz w:val="16"/>
        </w:rPr>
        <w:t xml:space="preserve"> </w:t>
      </w:r>
      <w:r>
        <w:rPr>
          <w:rFonts w:ascii="Comic Sans MS" w:hAnsi="Comic Sans MS"/>
          <w:sz w:val="16"/>
        </w:rPr>
        <w:t xml:space="preserve">Group objects by specific </w:t>
      </w:r>
      <w:r>
        <w:rPr>
          <w:rFonts w:ascii="Comic Sans MS" w:hAnsi="Comic Sans MS"/>
          <w:sz w:val="16"/>
        </w:rPr>
        <w:tab/>
      </w:r>
      <w:r w:rsidRPr="0010557E">
        <w:rPr>
          <w:rFonts w:ascii="Comic Sans MS" w:hAnsi="Comic Sans MS"/>
          <w:sz w:val="16"/>
        </w:rPr>
        <w:t>is in the 10s</w:t>
      </w:r>
      <w:r>
        <w:rPr>
          <w:rFonts w:ascii="Comic Sans MS" w:hAnsi="Comic Sans MS"/>
          <w:sz w:val="16"/>
        </w:rPr>
        <w:t xml:space="preserve"> </w:t>
      </w:r>
      <w:r w:rsidRPr="0010557E">
        <w:rPr>
          <w:rFonts w:ascii="Comic Sans MS" w:hAnsi="Comic Sans MS"/>
          <w:sz w:val="16"/>
        </w:rPr>
        <w:t>column in 143?)</w:t>
      </w:r>
      <w:r w:rsidRPr="0010557E">
        <w:rPr>
          <w:rFonts w:ascii="Comic Sans MS" w:hAnsi="Comic Sans MS"/>
          <w:sz w:val="16"/>
        </w:rPr>
        <w:br/>
        <w:t>•</w:t>
      </w:r>
      <w:r w:rsidR="00AA731F">
        <w:rPr>
          <w:rFonts w:ascii="Comic Sans MS" w:hAnsi="Comic Sans MS"/>
          <w:sz w:val="16"/>
        </w:rPr>
        <w:t xml:space="preserve"> </w:t>
      </w:r>
      <w:r w:rsidRPr="0010557E">
        <w:rPr>
          <w:rFonts w:ascii="Comic Sans MS" w:hAnsi="Comic Sans MS"/>
          <w:sz w:val="16"/>
        </w:rPr>
        <w:t xml:space="preserve">Demonstrate one-to-one </w:t>
      </w:r>
      <w:r w:rsidRPr="0010557E">
        <w:rPr>
          <w:rFonts w:ascii="Comic Sans MS" w:hAnsi="Comic Sans MS"/>
          <w:sz w:val="16"/>
        </w:rPr>
        <w:tab/>
        <w:t xml:space="preserve"> multiples </w:t>
      </w:r>
      <w:r w:rsidRPr="0010557E">
        <w:rPr>
          <w:rFonts w:ascii="Comic Sans MS" w:hAnsi="Comic Sans MS"/>
          <w:sz w:val="16"/>
        </w:rPr>
        <w:tab/>
        <w:t>•</w:t>
      </w:r>
      <w:r w:rsidR="00AA731F">
        <w:rPr>
          <w:rFonts w:ascii="Comic Sans MS" w:hAnsi="Comic Sans MS"/>
          <w:sz w:val="16"/>
        </w:rPr>
        <w:t xml:space="preserve"> </w:t>
      </w:r>
      <w:r w:rsidRPr="0010557E">
        <w:rPr>
          <w:rFonts w:ascii="Comic Sans MS" w:hAnsi="Comic Sans MS"/>
          <w:sz w:val="16"/>
        </w:rPr>
        <w:t>Count on/back from any</w:t>
      </w:r>
      <w:r>
        <w:rPr>
          <w:rFonts w:ascii="Comic Sans MS" w:hAnsi="Comic Sans MS"/>
          <w:sz w:val="16"/>
        </w:rPr>
        <w:t xml:space="preserve"> number correspondence.</w:t>
      </w: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16"/>
        </w:rPr>
        <w:tab/>
      </w:r>
      <w:r w:rsidRPr="0010557E">
        <w:rPr>
          <w:rFonts w:ascii="Comic Sans MS" w:hAnsi="Comic Sans MS"/>
          <w:sz w:val="16"/>
        </w:rPr>
        <w:br/>
        <w:t>•</w:t>
      </w:r>
      <w:r w:rsidR="00AA731F">
        <w:rPr>
          <w:rFonts w:ascii="Comic Sans MS" w:hAnsi="Comic Sans MS"/>
          <w:sz w:val="16"/>
        </w:rPr>
        <w:t xml:space="preserve"> </w:t>
      </w:r>
      <w:r>
        <w:rPr>
          <w:rFonts w:ascii="Comic Sans MS" w:hAnsi="Comic Sans MS"/>
          <w:sz w:val="16"/>
        </w:rPr>
        <w:t>Distinguish between same/</w:t>
      </w:r>
      <w:r w:rsidRPr="0010557E">
        <w:rPr>
          <w:rFonts w:ascii="Comic Sans MS" w:hAnsi="Comic Sans MS"/>
          <w:sz w:val="16"/>
        </w:rPr>
        <w:t xml:space="preserve">different, </w:t>
      </w:r>
    </w:p>
    <w:p w:rsidR="0010557E" w:rsidRDefault="0010557E" w:rsidP="0010557E">
      <w:pPr>
        <w:tabs>
          <w:tab w:val="left" w:pos="3690"/>
          <w:tab w:val="left" w:pos="6840"/>
        </w:tabs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more/less, bigger/</w:t>
      </w:r>
      <w:r w:rsidRPr="0010557E">
        <w:rPr>
          <w:rFonts w:ascii="Comic Sans MS" w:hAnsi="Comic Sans MS"/>
          <w:sz w:val="16"/>
        </w:rPr>
        <w:t xml:space="preserve">smaller, </w:t>
      </w:r>
    </w:p>
    <w:p w:rsidR="0010557E" w:rsidRDefault="0010557E" w:rsidP="0010557E">
      <w:pPr>
        <w:tabs>
          <w:tab w:val="left" w:pos="3690"/>
          <w:tab w:val="left" w:pos="6840"/>
        </w:tabs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shorter/longer, and </w:t>
      </w:r>
      <w:r w:rsidRPr="0010557E">
        <w:rPr>
          <w:rFonts w:ascii="Comic Sans MS" w:hAnsi="Comic Sans MS"/>
          <w:sz w:val="16"/>
        </w:rPr>
        <w:t xml:space="preserve">other simple </w:t>
      </w:r>
    </w:p>
    <w:p w:rsidR="005847C8" w:rsidRPr="0010557E" w:rsidRDefault="0010557E" w:rsidP="0010557E">
      <w:pPr>
        <w:tabs>
          <w:tab w:val="left" w:pos="3690"/>
          <w:tab w:val="left" w:pos="6840"/>
        </w:tabs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number meaning </w:t>
      </w:r>
      <w:r w:rsidRPr="0010557E">
        <w:rPr>
          <w:rFonts w:ascii="Comic Sans MS" w:hAnsi="Comic Sans MS"/>
          <w:sz w:val="16"/>
        </w:rPr>
        <w:t>comparisons.</w:t>
      </w:r>
      <w:r w:rsidRPr="0010557E">
        <w:rPr>
          <w:rFonts w:ascii="Comic Sans MS" w:hAnsi="Comic Sans MS"/>
          <w:sz w:val="16"/>
        </w:rPr>
        <w:br/>
      </w:r>
    </w:p>
    <w:p w:rsidR="005847C8" w:rsidRPr="0010557E" w:rsidRDefault="0010557E" w:rsidP="0010557E">
      <w:pPr>
        <w:rPr>
          <w:rFonts w:ascii="Comic Sans MS" w:hAnsi="Comic Sans MS"/>
          <w:sz w:val="16"/>
        </w:rPr>
      </w:pPr>
      <w:r w:rsidRPr="0010557E">
        <w:rPr>
          <w:rFonts w:ascii="Comic Sans MS" w:hAnsi="Comic Sans MS"/>
          <w:b/>
          <w:bCs/>
          <w:sz w:val="16"/>
        </w:rPr>
        <w:t>Instructional Ideas</w:t>
      </w:r>
      <w:r w:rsidR="00AA731F">
        <w:rPr>
          <w:rFonts w:ascii="Comic Sans MS" w:hAnsi="Comic Sans MS"/>
          <w:sz w:val="16"/>
        </w:rPr>
        <w:br/>
        <w:t>Using a variety of objects,</w:t>
      </w:r>
      <w:r w:rsidRPr="0010557E">
        <w:rPr>
          <w:rFonts w:ascii="Comic Sans MS" w:hAnsi="Comic Sans MS"/>
          <w:sz w:val="16"/>
        </w:rPr>
        <w:t xml:space="preserve"> </w:t>
      </w:r>
      <w:r w:rsidR="00AA731F">
        <w:rPr>
          <w:rFonts w:ascii="Comic Sans MS" w:hAnsi="Comic Sans MS"/>
          <w:sz w:val="16"/>
        </w:rPr>
        <w:t xml:space="preserve">the student will </w:t>
      </w:r>
      <w:r w:rsidRPr="0010557E">
        <w:rPr>
          <w:rFonts w:ascii="Comic Sans MS" w:hAnsi="Comic Sans MS"/>
          <w:sz w:val="16"/>
        </w:rPr>
        <w:t>count and sort objects by spe</w:t>
      </w:r>
      <w:r>
        <w:rPr>
          <w:rFonts w:ascii="Comic Sans MS" w:hAnsi="Comic Sans MS"/>
          <w:sz w:val="16"/>
        </w:rPr>
        <w:t xml:space="preserve">cific attributes, such as color </w:t>
      </w:r>
      <w:r w:rsidRPr="0010557E">
        <w:rPr>
          <w:rFonts w:ascii="Comic Sans MS" w:hAnsi="Comic Sans MS"/>
          <w:sz w:val="16"/>
        </w:rPr>
        <w:t xml:space="preserve">or size.  Use a group of mixed objects and have the student sort the objects by color into two piles.   </w:t>
      </w:r>
      <w:r w:rsidRPr="0010557E">
        <w:rPr>
          <w:rFonts w:ascii="Comic Sans MS" w:hAnsi="Comic Sans MS"/>
          <w:sz w:val="16"/>
        </w:rPr>
        <w:br/>
      </w:r>
      <w:r w:rsidRPr="0010557E">
        <w:rPr>
          <w:rFonts w:ascii="Comic Sans MS" w:hAnsi="Comic Sans MS"/>
          <w:sz w:val="16"/>
        </w:rPr>
        <w:br/>
        <w:t xml:space="preserve">Have students think of other ways to sort a group of </w:t>
      </w:r>
      <w:r>
        <w:rPr>
          <w:rFonts w:ascii="Comic Sans MS" w:hAnsi="Comic Sans MS"/>
          <w:sz w:val="16"/>
        </w:rPr>
        <w:t xml:space="preserve">objects, and then classify the </w:t>
      </w:r>
      <w:r w:rsidRPr="0010557E">
        <w:rPr>
          <w:rFonts w:ascii="Comic Sans MS" w:hAnsi="Comic Sans MS"/>
          <w:sz w:val="16"/>
        </w:rPr>
        <w:t xml:space="preserve">objects in those ways.  Compare classified groupings </w:t>
      </w:r>
      <w:r>
        <w:rPr>
          <w:rFonts w:ascii="Comic Sans MS" w:hAnsi="Comic Sans MS"/>
          <w:sz w:val="16"/>
        </w:rPr>
        <w:t xml:space="preserve">of objects in terms of more or </w:t>
      </w:r>
      <w:r w:rsidRPr="0010557E">
        <w:rPr>
          <w:rFonts w:ascii="Comic Sans MS" w:hAnsi="Comic Sans MS"/>
          <w:sz w:val="16"/>
        </w:rPr>
        <w:t>less, or the number of objects, so that they lea</w:t>
      </w:r>
      <w:r>
        <w:rPr>
          <w:rFonts w:ascii="Comic Sans MS" w:hAnsi="Comic Sans MS"/>
          <w:sz w:val="16"/>
        </w:rPr>
        <w:t xml:space="preserve">rn which group has more, which </w:t>
      </w:r>
      <w:r w:rsidRPr="0010557E">
        <w:rPr>
          <w:rFonts w:ascii="Comic Sans MS" w:hAnsi="Comic Sans MS"/>
          <w:sz w:val="16"/>
        </w:rPr>
        <w:t xml:space="preserve">has less, or if they have the same number. </w:t>
      </w:r>
      <w:r w:rsidRPr="0010557E">
        <w:rPr>
          <w:rFonts w:ascii="Comic Sans MS" w:hAnsi="Comic Sans MS"/>
          <w:sz w:val="16"/>
        </w:rPr>
        <w:br/>
      </w:r>
      <w:r w:rsidRPr="0010557E">
        <w:rPr>
          <w:rFonts w:ascii="Comic Sans MS" w:hAnsi="Comic Sans MS"/>
          <w:sz w:val="16"/>
        </w:rPr>
        <w:br/>
        <w:t>Have students practice counting the numbers one to ten, as well as one-to</w:t>
      </w:r>
      <w:r>
        <w:rPr>
          <w:rFonts w:ascii="Comic Sans MS" w:hAnsi="Comic Sans MS"/>
          <w:sz w:val="16"/>
        </w:rPr>
        <w:t xml:space="preserve">-one </w:t>
      </w:r>
      <w:r w:rsidRPr="0010557E">
        <w:rPr>
          <w:rFonts w:ascii="Comic Sans MS" w:hAnsi="Comic Sans MS"/>
          <w:sz w:val="16"/>
        </w:rPr>
        <w:t>correspondence, either by showing numbers on fing</w:t>
      </w:r>
      <w:r>
        <w:rPr>
          <w:rFonts w:ascii="Comic Sans MS" w:hAnsi="Comic Sans MS"/>
          <w:sz w:val="16"/>
        </w:rPr>
        <w:t xml:space="preserve">ers and having a student match </w:t>
      </w:r>
      <w:r w:rsidRPr="0010557E">
        <w:rPr>
          <w:rFonts w:ascii="Comic Sans MS" w:hAnsi="Comic Sans MS"/>
          <w:sz w:val="16"/>
        </w:rPr>
        <w:t xml:space="preserve">each finger with an object, having students match blanks on a piece of paper with </w:t>
      </w:r>
      <w:r w:rsidRPr="0010557E">
        <w:rPr>
          <w:rFonts w:ascii="Comic Sans MS" w:hAnsi="Comic Sans MS"/>
          <w:sz w:val="16"/>
        </w:rPr>
        <w:br/>
        <w:t>ob</w:t>
      </w:r>
      <w:r w:rsidR="00AA731F">
        <w:rPr>
          <w:rFonts w:ascii="Comic Sans MS" w:hAnsi="Comic Sans MS"/>
          <w:sz w:val="16"/>
        </w:rPr>
        <w:t>jects, or actually pair objects</w:t>
      </w:r>
      <w:r w:rsidRPr="0010557E">
        <w:rPr>
          <w:rFonts w:ascii="Comic Sans MS" w:hAnsi="Comic Sans MS"/>
          <w:sz w:val="16"/>
        </w:rPr>
        <w:t xml:space="preserve">.  </w:t>
      </w:r>
      <w:r w:rsidRPr="0010557E">
        <w:rPr>
          <w:rFonts w:ascii="Comic Sans MS" w:hAnsi="Comic Sans MS"/>
          <w:sz w:val="16"/>
        </w:rPr>
        <w:br/>
      </w:r>
      <w:r w:rsidRPr="0010557E">
        <w:rPr>
          <w:rFonts w:ascii="Comic Sans MS" w:hAnsi="Comic Sans MS"/>
          <w:sz w:val="16"/>
        </w:rPr>
        <w:br/>
        <w:t>Also, have the students count objects by ones, twos, threes, and so on.</w:t>
      </w:r>
    </w:p>
    <w:p w:rsidR="0010557E" w:rsidRDefault="0010557E" w:rsidP="0010557E">
      <w:pPr>
        <w:pStyle w:val="ListParagraph"/>
        <w:tabs>
          <w:tab w:val="left" w:pos="4950"/>
        </w:tabs>
        <w:ind w:left="0"/>
        <w:rPr>
          <w:rFonts w:ascii="Verdana" w:hAnsi="Verdana"/>
          <w:b/>
          <w:bCs/>
          <w:sz w:val="16"/>
        </w:rPr>
      </w:pPr>
    </w:p>
    <w:p w:rsidR="00AA731F" w:rsidRDefault="0010557E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10557E">
        <w:rPr>
          <w:rFonts w:ascii="Verdana" w:hAnsi="Verdana"/>
          <w:b/>
          <w:bCs/>
          <w:sz w:val="16"/>
        </w:rPr>
        <w:t>Assessment Materials</w:t>
      </w:r>
      <w:r w:rsidRPr="0010557E">
        <w:rPr>
          <w:rFonts w:ascii="Verdana" w:hAnsi="Verdana"/>
          <w:b/>
          <w:bCs/>
          <w:sz w:val="16"/>
        </w:rPr>
        <w:br/>
      </w:r>
    </w:p>
    <w:p w:rsidR="00AA731F" w:rsidRDefault="0010557E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10557E">
        <w:rPr>
          <w:rFonts w:ascii="Verdana" w:hAnsi="Verdana"/>
          <w:bCs/>
          <w:sz w:val="16"/>
        </w:rPr>
        <w:t>•</w:t>
      </w:r>
      <w:r w:rsidR="00AA731F">
        <w:rPr>
          <w:rFonts w:ascii="Verdana" w:hAnsi="Verdana"/>
          <w:bCs/>
          <w:sz w:val="16"/>
        </w:rPr>
        <w:tab/>
      </w:r>
      <w:r w:rsidRPr="0010557E">
        <w:rPr>
          <w:rFonts w:ascii="Verdana" w:hAnsi="Verdana"/>
          <w:bCs/>
          <w:sz w:val="16"/>
        </w:rPr>
        <w:t xml:space="preserve">15 commonly available objects in the classroom, including: blocks, plastic colored disks, pencils, coins, socks, pens, leafs, small toys such as cars.  The objects should be several different sizes, </w:t>
      </w:r>
      <w:r w:rsidR="00AA731F">
        <w:rPr>
          <w:rFonts w:ascii="Verdana" w:hAnsi="Verdana"/>
          <w:bCs/>
          <w:sz w:val="16"/>
        </w:rPr>
        <w:t xml:space="preserve">lengths, and several colors.  </w:t>
      </w: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</w:p>
    <w:p w:rsidR="00AA731F" w:rsidRDefault="0010557E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10557E">
        <w:rPr>
          <w:rFonts w:ascii="Verdana" w:hAnsi="Verdana"/>
          <w:bCs/>
          <w:sz w:val="16"/>
        </w:rPr>
        <w:t>•</w:t>
      </w:r>
      <w:r w:rsidR="00AA731F">
        <w:rPr>
          <w:rFonts w:ascii="Verdana" w:hAnsi="Verdana"/>
          <w:bCs/>
          <w:sz w:val="16"/>
        </w:rPr>
        <w:tab/>
      </w:r>
      <w:r w:rsidRPr="0010557E">
        <w:rPr>
          <w:rFonts w:ascii="Verdana" w:hAnsi="Verdana"/>
          <w:bCs/>
          <w:sz w:val="16"/>
        </w:rPr>
        <w:t xml:space="preserve">Table large enough to hold the materials, with two chairs.  </w:t>
      </w:r>
      <w:r w:rsidRPr="0010557E">
        <w:rPr>
          <w:rFonts w:ascii="Verdana" w:hAnsi="Verdana"/>
          <w:bCs/>
          <w:sz w:val="16"/>
        </w:rPr>
        <w:br/>
      </w:r>
    </w:p>
    <w:p w:rsidR="00AA731F" w:rsidRDefault="0010557E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/>
          <w:bCs/>
          <w:sz w:val="16"/>
        </w:rPr>
      </w:pPr>
      <w:r w:rsidRPr="00AA731F">
        <w:rPr>
          <w:rFonts w:ascii="Verdana" w:hAnsi="Verdana"/>
          <w:b/>
          <w:bCs/>
          <w:sz w:val="16"/>
        </w:rPr>
        <w:t>Assessment Setup</w:t>
      </w: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</w:p>
    <w:p w:rsidR="00AA731F" w:rsidRDefault="0010557E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10557E">
        <w:rPr>
          <w:rFonts w:ascii="Verdana" w:hAnsi="Verdana"/>
          <w:bCs/>
          <w:sz w:val="16"/>
        </w:rPr>
        <w:t>•</w:t>
      </w:r>
      <w:r w:rsidR="00AA731F">
        <w:rPr>
          <w:rFonts w:ascii="Verdana" w:hAnsi="Verdana"/>
          <w:bCs/>
          <w:sz w:val="16"/>
        </w:rPr>
        <w:tab/>
      </w:r>
      <w:r w:rsidRPr="0010557E">
        <w:rPr>
          <w:rFonts w:ascii="Verdana" w:hAnsi="Verdana"/>
          <w:bCs/>
          <w:sz w:val="16"/>
        </w:rPr>
        <w:t>Arrange the materials in a random manner on the table.  Seat the student in front of the objects.</w:t>
      </w:r>
      <w:r w:rsidRPr="0010557E">
        <w:rPr>
          <w:rFonts w:ascii="Verdana" w:hAnsi="Verdana"/>
          <w:bCs/>
          <w:sz w:val="16"/>
        </w:rPr>
        <w:br/>
      </w:r>
    </w:p>
    <w:p w:rsidR="00AA731F" w:rsidRDefault="0010557E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10557E">
        <w:rPr>
          <w:rFonts w:ascii="Verdana" w:hAnsi="Verdana"/>
          <w:b/>
          <w:bCs/>
          <w:sz w:val="16"/>
        </w:rPr>
        <w:t>Assessment Strategies</w:t>
      </w:r>
      <w:r w:rsidR="00AA731F">
        <w:rPr>
          <w:rFonts w:ascii="Verdana" w:hAnsi="Verdana"/>
          <w:bCs/>
          <w:sz w:val="16"/>
        </w:rPr>
        <w:br/>
      </w:r>
    </w:p>
    <w:p w:rsidR="00AA731F" w:rsidRDefault="0010557E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10557E">
        <w:rPr>
          <w:rFonts w:ascii="Verdana" w:hAnsi="Verdana"/>
          <w:bCs/>
          <w:sz w:val="16"/>
        </w:rPr>
        <w:t>1.</w:t>
      </w:r>
      <w:r w:rsidR="00AA731F">
        <w:rPr>
          <w:rFonts w:ascii="Verdana" w:hAnsi="Verdana"/>
          <w:bCs/>
          <w:sz w:val="16"/>
        </w:rPr>
        <w:tab/>
      </w:r>
      <w:r w:rsidRPr="0010557E">
        <w:rPr>
          <w:rFonts w:ascii="Verdana" w:hAnsi="Verdana"/>
          <w:bCs/>
          <w:sz w:val="16"/>
        </w:rPr>
        <w:t xml:space="preserve">Ask the student to sort the objects according to one characteristic, such as size.  If the </w:t>
      </w:r>
      <w:r w:rsidR="00AA731F">
        <w:rPr>
          <w:rFonts w:ascii="Verdana" w:hAnsi="Verdana"/>
          <w:bCs/>
          <w:sz w:val="16"/>
        </w:rPr>
        <w:t xml:space="preserve">student can do this, then have </w:t>
      </w:r>
      <w:r w:rsidRPr="0010557E">
        <w:rPr>
          <w:rFonts w:ascii="Verdana" w:hAnsi="Verdana"/>
          <w:bCs/>
          <w:sz w:val="16"/>
        </w:rPr>
        <w:t xml:space="preserve">the student sort the objects by another characteristic, such as color, length, width, texture.  </w:t>
      </w:r>
      <w:r w:rsidRPr="0010557E">
        <w:rPr>
          <w:rFonts w:ascii="Verdana" w:hAnsi="Verdana"/>
          <w:bCs/>
          <w:sz w:val="16"/>
        </w:rPr>
        <w:br/>
      </w:r>
    </w:p>
    <w:p w:rsidR="00AA731F" w:rsidRDefault="0010557E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10557E">
        <w:rPr>
          <w:rFonts w:ascii="Verdana" w:hAnsi="Verdana"/>
          <w:bCs/>
          <w:sz w:val="16"/>
        </w:rPr>
        <w:t xml:space="preserve">2. </w:t>
      </w:r>
      <w:r w:rsidR="00AA731F">
        <w:rPr>
          <w:rFonts w:ascii="Verdana" w:hAnsi="Verdana"/>
          <w:bCs/>
          <w:sz w:val="16"/>
        </w:rPr>
        <w:tab/>
      </w:r>
      <w:r w:rsidRPr="0010557E">
        <w:rPr>
          <w:rFonts w:ascii="Verdana" w:hAnsi="Verdana"/>
          <w:bCs/>
          <w:sz w:val="16"/>
        </w:rPr>
        <w:t>Construct two sets of objects, one with several more objects than the othe</w:t>
      </w:r>
      <w:r w:rsidR="00AA731F">
        <w:rPr>
          <w:rFonts w:ascii="Verdana" w:hAnsi="Verdana"/>
          <w:bCs/>
          <w:sz w:val="16"/>
        </w:rPr>
        <w:t xml:space="preserve">r.  Then ask the student which </w:t>
      </w:r>
      <w:r w:rsidRPr="0010557E">
        <w:rPr>
          <w:rFonts w:ascii="Verdana" w:hAnsi="Verdana"/>
          <w:bCs/>
          <w:sz w:val="16"/>
        </w:rPr>
        <w:t>g</w:t>
      </w:r>
      <w:r w:rsidR="00AA731F">
        <w:rPr>
          <w:rFonts w:ascii="Verdana" w:hAnsi="Verdana"/>
          <w:bCs/>
          <w:sz w:val="16"/>
        </w:rPr>
        <w:t xml:space="preserve">roup has more objects in it.  </w:t>
      </w: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</w:p>
    <w:p w:rsidR="00AA731F" w:rsidRDefault="0010557E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10557E">
        <w:rPr>
          <w:rFonts w:ascii="Verdana" w:hAnsi="Verdana"/>
          <w:bCs/>
          <w:sz w:val="16"/>
        </w:rPr>
        <w:t xml:space="preserve">3. </w:t>
      </w:r>
      <w:r w:rsidR="00AA731F">
        <w:rPr>
          <w:rFonts w:ascii="Verdana" w:hAnsi="Verdana"/>
          <w:bCs/>
          <w:sz w:val="16"/>
        </w:rPr>
        <w:tab/>
      </w:r>
      <w:r w:rsidRPr="0010557E">
        <w:rPr>
          <w:rFonts w:ascii="Verdana" w:hAnsi="Verdana"/>
          <w:bCs/>
          <w:sz w:val="16"/>
        </w:rPr>
        <w:t xml:space="preserve">Place two objects in front of the student and ask the student to indicate which object is shorter or </w:t>
      </w:r>
      <w:r w:rsidR="00AA731F">
        <w:rPr>
          <w:rFonts w:ascii="Verdana" w:hAnsi="Verdana"/>
          <w:bCs/>
          <w:sz w:val="16"/>
        </w:rPr>
        <w:t>longer,  or larger or smaller.</w:t>
      </w: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</w:p>
    <w:p w:rsidR="00AA731F" w:rsidRDefault="0010557E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10557E">
        <w:rPr>
          <w:rFonts w:ascii="Verdana" w:hAnsi="Verdana"/>
          <w:bCs/>
          <w:sz w:val="16"/>
        </w:rPr>
        <w:t xml:space="preserve">4. </w:t>
      </w:r>
      <w:r w:rsidR="00AA731F">
        <w:rPr>
          <w:rFonts w:ascii="Verdana" w:hAnsi="Verdana"/>
          <w:bCs/>
          <w:sz w:val="16"/>
        </w:rPr>
        <w:tab/>
      </w:r>
      <w:r w:rsidRPr="0010557E">
        <w:rPr>
          <w:rFonts w:ascii="Verdana" w:hAnsi="Verdana"/>
          <w:bCs/>
          <w:sz w:val="16"/>
        </w:rPr>
        <w:t xml:space="preserve">Have the student show one-to-one correspondence by placing an object at the end </w:t>
      </w:r>
      <w:r w:rsidR="00AA731F">
        <w:rPr>
          <w:rFonts w:ascii="Verdana" w:hAnsi="Verdana"/>
          <w:bCs/>
          <w:sz w:val="16"/>
        </w:rPr>
        <w:t xml:space="preserve">of three fingers held in front </w:t>
      </w:r>
      <w:r w:rsidRPr="0010557E">
        <w:rPr>
          <w:rFonts w:ascii="Verdana" w:hAnsi="Verdana"/>
          <w:bCs/>
          <w:sz w:val="16"/>
        </w:rPr>
        <w:t xml:space="preserve">of the student on the table.  Alternatively, the student could place one object </w:t>
      </w:r>
      <w:r w:rsidR="00AA731F">
        <w:rPr>
          <w:rFonts w:ascii="Verdana" w:hAnsi="Verdana"/>
          <w:bCs/>
          <w:sz w:val="16"/>
        </w:rPr>
        <w:t xml:space="preserve">over the outline of the object </w:t>
      </w:r>
      <w:r w:rsidRPr="0010557E">
        <w:rPr>
          <w:rFonts w:ascii="Verdana" w:hAnsi="Verdana"/>
          <w:bCs/>
          <w:sz w:val="16"/>
        </w:rPr>
        <w:t>on a form-card.</w:t>
      </w:r>
    </w:p>
    <w:p w:rsidR="0010557E" w:rsidRPr="0010557E" w:rsidRDefault="0010557E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/>
          <w:bCs/>
          <w:sz w:val="16"/>
        </w:rPr>
      </w:pP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AA731F">
        <w:rPr>
          <w:rFonts w:ascii="Verdana" w:hAnsi="Verdana"/>
          <w:bCs/>
          <w:sz w:val="16"/>
        </w:rPr>
        <w:t xml:space="preserve">5. </w:t>
      </w:r>
      <w:r>
        <w:rPr>
          <w:rFonts w:ascii="Verdana" w:hAnsi="Verdana"/>
          <w:bCs/>
          <w:sz w:val="16"/>
        </w:rPr>
        <w:tab/>
      </w:r>
      <w:r w:rsidRPr="00AA731F">
        <w:rPr>
          <w:rFonts w:ascii="Verdana" w:hAnsi="Verdana"/>
          <w:bCs/>
          <w:sz w:val="16"/>
        </w:rPr>
        <w:t>Ask the student to count from one to ten.  This could be verbally, the recognition of the numerals in order, or other way of indica</w:t>
      </w:r>
      <w:r>
        <w:rPr>
          <w:rFonts w:ascii="Verdana" w:hAnsi="Verdana"/>
          <w:bCs/>
          <w:sz w:val="16"/>
        </w:rPr>
        <w:t>ting the sequence of numerals.</w:t>
      </w: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AA731F">
        <w:rPr>
          <w:rFonts w:ascii="Verdana" w:hAnsi="Verdana"/>
          <w:bCs/>
          <w:sz w:val="16"/>
        </w:rPr>
        <w:t xml:space="preserve">6. </w:t>
      </w:r>
      <w:r>
        <w:rPr>
          <w:rFonts w:ascii="Verdana" w:hAnsi="Verdana"/>
          <w:bCs/>
          <w:sz w:val="16"/>
        </w:rPr>
        <w:tab/>
      </w:r>
      <w:r w:rsidRPr="00AA731F">
        <w:rPr>
          <w:rFonts w:ascii="Verdana" w:hAnsi="Verdana"/>
          <w:bCs/>
          <w:sz w:val="16"/>
        </w:rPr>
        <w:t>Line up the objects and ask the student to count the objects singly, such a</w:t>
      </w:r>
      <w:r>
        <w:rPr>
          <w:rFonts w:ascii="Verdana" w:hAnsi="Verdana"/>
          <w:bCs/>
          <w:sz w:val="16"/>
        </w:rPr>
        <w:t xml:space="preserve">s “one, two, three, four....” </w:t>
      </w:r>
      <w:r w:rsidRPr="00AA731F">
        <w:rPr>
          <w:rFonts w:ascii="Verdana" w:hAnsi="Verdana"/>
          <w:bCs/>
          <w:sz w:val="16"/>
        </w:rPr>
        <w:t>If the student can do this, ask the student to count the objects in pairs</w:t>
      </w:r>
      <w:r>
        <w:rPr>
          <w:rFonts w:ascii="Verdana" w:hAnsi="Verdana"/>
          <w:bCs/>
          <w:sz w:val="16"/>
        </w:rPr>
        <w:t>, such as “two, four, six....”</w:t>
      </w: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AA731F">
        <w:rPr>
          <w:rFonts w:ascii="Verdana" w:hAnsi="Verdana"/>
          <w:bCs/>
          <w:sz w:val="16"/>
        </w:rPr>
        <w:t xml:space="preserve">7. </w:t>
      </w:r>
      <w:r>
        <w:rPr>
          <w:rFonts w:ascii="Verdana" w:hAnsi="Verdana"/>
          <w:bCs/>
          <w:sz w:val="16"/>
        </w:rPr>
        <w:tab/>
      </w:r>
      <w:r w:rsidRPr="00AA731F">
        <w:rPr>
          <w:rFonts w:ascii="Verdana" w:hAnsi="Verdana"/>
          <w:bCs/>
          <w:sz w:val="16"/>
        </w:rPr>
        <w:t>Have the student think of a way to sort the objects.  Have the student indicate one way the objec</w:t>
      </w:r>
      <w:r>
        <w:rPr>
          <w:rFonts w:ascii="Verdana" w:hAnsi="Verdana"/>
          <w:bCs/>
          <w:sz w:val="16"/>
        </w:rPr>
        <w:t xml:space="preserve">ts could be </w:t>
      </w:r>
      <w:r w:rsidRPr="00AA731F">
        <w:rPr>
          <w:rFonts w:ascii="Verdana" w:hAnsi="Verdana"/>
          <w:bCs/>
          <w:sz w:val="16"/>
        </w:rPr>
        <w:t>sorted.  Then the student should sort the objects in that manner.</w:t>
      </w: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/>
          <w:bCs/>
          <w:sz w:val="16"/>
        </w:rPr>
      </w:pPr>
      <w:r w:rsidRPr="00AA731F">
        <w:rPr>
          <w:rFonts w:ascii="Verdana" w:hAnsi="Verdana"/>
          <w:b/>
          <w:bCs/>
          <w:sz w:val="16"/>
        </w:rPr>
        <w:t>Assessment Questions</w:t>
      </w: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/>
          <w:bCs/>
          <w:sz w:val="16"/>
        </w:rPr>
      </w:pP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AA731F">
        <w:rPr>
          <w:rFonts w:ascii="Verdana" w:hAnsi="Verdana"/>
          <w:bCs/>
          <w:sz w:val="16"/>
        </w:rPr>
        <w:t xml:space="preserve">• </w:t>
      </w:r>
      <w:r>
        <w:rPr>
          <w:rFonts w:ascii="Verdana" w:hAnsi="Verdana"/>
          <w:bCs/>
          <w:sz w:val="16"/>
        </w:rPr>
        <w:tab/>
      </w:r>
      <w:r w:rsidRPr="00AA731F">
        <w:rPr>
          <w:rFonts w:ascii="Verdana" w:hAnsi="Verdana"/>
          <w:bCs/>
          <w:sz w:val="16"/>
        </w:rPr>
        <w:t xml:space="preserve">Is the student able to count, and if so, </w:t>
      </w:r>
      <w:r>
        <w:rPr>
          <w:rFonts w:ascii="Verdana" w:hAnsi="Verdana"/>
          <w:bCs/>
          <w:sz w:val="16"/>
        </w:rPr>
        <w:t xml:space="preserve">by ones, twos, and so forth?  </w:t>
      </w: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AA731F">
        <w:rPr>
          <w:rFonts w:ascii="Verdana" w:hAnsi="Verdana"/>
          <w:bCs/>
          <w:sz w:val="16"/>
        </w:rPr>
        <w:t xml:space="preserve">• </w:t>
      </w:r>
      <w:r>
        <w:rPr>
          <w:rFonts w:ascii="Verdana" w:hAnsi="Verdana"/>
          <w:bCs/>
          <w:sz w:val="16"/>
        </w:rPr>
        <w:tab/>
      </w:r>
      <w:r w:rsidRPr="00AA731F">
        <w:rPr>
          <w:rFonts w:ascii="Verdana" w:hAnsi="Verdana"/>
          <w:bCs/>
          <w:sz w:val="16"/>
        </w:rPr>
        <w:t xml:space="preserve">Can the student describe characteristics of objects, such as size, shape or </w:t>
      </w:r>
      <w:r>
        <w:rPr>
          <w:rFonts w:ascii="Verdana" w:hAnsi="Verdana"/>
          <w:bCs/>
          <w:sz w:val="16"/>
        </w:rPr>
        <w:t>color?</w:t>
      </w: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AA731F">
        <w:rPr>
          <w:rFonts w:ascii="Verdana" w:hAnsi="Verdana"/>
          <w:bCs/>
          <w:sz w:val="16"/>
        </w:rPr>
        <w:t xml:space="preserve">• </w:t>
      </w:r>
      <w:r>
        <w:rPr>
          <w:rFonts w:ascii="Verdana" w:hAnsi="Verdana"/>
          <w:bCs/>
          <w:sz w:val="16"/>
        </w:rPr>
        <w:tab/>
      </w:r>
      <w:r w:rsidRPr="00AA731F">
        <w:rPr>
          <w:rFonts w:ascii="Verdana" w:hAnsi="Verdana"/>
          <w:bCs/>
          <w:sz w:val="16"/>
        </w:rPr>
        <w:t>Can the student tell relative attributes, such as same/different; larger/small</w:t>
      </w:r>
      <w:r>
        <w:rPr>
          <w:rFonts w:ascii="Verdana" w:hAnsi="Verdana"/>
          <w:bCs/>
          <w:sz w:val="16"/>
        </w:rPr>
        <w:t>er; longer/shorter; more/less?</w:t>
      </w: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AA731F">
        <w:rPr>
          <w:rFonts w:ascii="Verdana" w:hAnsi="Verdana"/>
          <w:bCs/>
          <w:sz w:val="16"/>
        </w:rPr>
        <w:t xml:space="preserve">• </w:t>
      </w:r>
      <w:r>
        <w:rPr>
          <w:rFonts w:ascii="Verdana" w:hAnsi="Verdana"/>
          <w:bCs/>
          <w:sz w:val="16"/>
        </w:rPr>
        <w:tab/>
      </w:r>
      <w:r w:rsidRPr="00AA731F">
        <w:rPr>
          <w:rFonts w:ascii="Verdana" w:hAnsi="Verdana"/>
          <w:bCs/>
          <w:sz w:val="16"/>
        </w:rPr>
        <w:t>Is the student able to show one-to-one co</w:t>
      </w:r>
      <w:r>
        <w:rPr>
          <w:rFonts w:ascii="Verdana" w:hAnsi="Verdana"/>
          <w:bCs/>
          <w:sz w:val="16"/>
        </w:rPr>
        <w:t>rrespondence in setting table?</w:t>
      </w:r>
    </w:p>
    <w:p w:rsid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</w:p>
    <w:p w:rsidR="00AA731F" w:rsidRPr="00AA731F" w:rsidRDefault="00AA731F" w:rsidP="00AA731F">
      <w:pPr>
        <w:pStyle w:val="ListParagraph"/>
        <w:tabs>
          <w:tab w:val="left" w:pos="4950"/>
        </w:tabs>
        <w:ind w:left="360" w:hanging="360"/>
        <w:rPr>
          <w:rFonts w:ascii="Verdana" w:hAnsi="Verdana"/>
          <w:bCs/>
          <w:sz w:val="16"/>
        </w:rPr>
      </w:pPr>
      <w:r w:rsidRPr="00AA731F">
        <w:rPr>
          <w:rFonts w:ascii="Verdana" w:hAnsi="Verdana"/>
          <w:bCs/>
          <w:sz w:val="16"/>
        </w:rPr>
        <w:t xml:space="preserve">• </w:t>
      </w:r>
      <w:r>
        <w:rPr>
          <w:rFonts w:ascii="Verdana" w:hAnsi="Verdana"/>
          <w:bCs/>
          <w:sz w:val="16"/>
        </w:rPr>
        <w:tab/>
      </w:r>
      <w:r w:rsidRPr="00AA731F">
        <w:rPr>
          <w:rFonts w:ascii="Verdana" w:hAnsi="Verdana"/>
          <w:bCs/>
          <w:sz w:val="16"/>
        </w:rPr>
        <w:t>Is the student able to show one-to-one correspondence in setting table, giving each student a snack, or other classroom tasks?</w:t>
      </w:r>
      <w:r w:rsidRPr="00AA731F">
        <w:rPr>
          <w:rFonts w:ascii="Verdana" w:hAnsi="Verdana"/>
          <w:bCs/>
          <w:sz w:val="16"/>
        </w:rPr>
        <w:br/>
      </w:r>
    </w:p>
    <w:p w:rsidR="005847C8" w:rsidRPr="0010557E" w:rsidRDefault="005847C8" w:rsidP="00AA731F">
      <w:pPr>
        <w:pStyle w:val="ListParagraph"/>
        <w:tabs>
          <w:tab w:val="left" w:pos="4950"/>
        </w:tabs>
        <w:ind w:left="0" w:hanging="360"/>
        <w:rPr>
          <w:rFonts w:ascii="Verdana" w:hAnsi="Verdana"/>
          <w:b/>
          <w:bCs/>
          <w:sz w:val="16"/>
        </w:rPr>
      </w:pPr>
    </w:p>
    <w:p w:rsidR="00BB2D65" w:rsidRPr="005847C8" w:rsidRDefault="00BB2D65" w:rsidP="00702F2A">
      <w:pPr>
        <w:pStyle w:val="ListParagraph"/>
        <w:ind w:left="-180"/>
        <w:rPr>
          <w:rFonts w:ascii="Verdana" w:hAnsi="Verdana"/>
          <w:sz w:val="20"/>
        </w:rPr>
      </w:pPr>
      <w:r>
        <w:rPr>
          <w:noProof/>
        </w:rPr>
        <w:drawing>
          <wp:inline distT="0" distB="0" distL="0" distR="0">
            <wp:extent cx="5943600" cy="5151120"/>
            <wp:effectExtent l="25400" t="0" r="0" b="0"/>
            <wp:docPr id="1" name="Picture 1" descr=":::Desktop:sample_map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Desktop:sample_map_we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5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D65" w:rsidRDefault="00BB2D65" w:rsidP="00443D0A">
      <w:pPr>
        <w:rPr>
          <w:rFonts w:ascii="Verdana" w:hAnsi="Verdana"/>
          <w:sz w:val="20"/>
        </w:rPr>
      </w:pPr>
    </w:p>
    <w:p w:rsidR="006E26B8" w:rsidRPr="00702F2A" w:rsidRDefault="00BB2D65" w:rsidP="00443D0A">
      <w:pPr>
        <w:rPr>
          <w:rFonts w:ascii="Verdana" w:hAnsi="Verdana"/>
          <w:sz w:val="20"/>
        </w:rPr>
      </w:pPr>
      <w:r w:rsidRPr="00702F2A">
        <w:rPr>
          <w:rStyle w:val="Strong"/>
          <w:rFonts w:ascii="Verdana" w:hAnsi="Verdana"/>
          <w:sz w:val="20"/>
        </w:rPr>
        <w:t>Example provided by the Dynamic Learning Maps Alternate Assessment System Consortium, University of Kansas, 2011.</w:t>
      </w:r>
    </w:p>
    <w:sectPr w:rsidR="006E26B8" w:rsidRPr="00702F2A" w:rsidSect="003812BC">
      <w:pgSz w:w="12240" w:h="15840"/>
      <w:pgMar w:top="1440" w:right="1440" w:bottom="1440" w:left="1440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49F6"/>
    <w:multiLevelType w:val="multilevel"/>
    <w:tmpl w:val="592A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62659"/>
    <w:multiLevelType w:val="hybridMultilevel"/>
    <w:tmpl w:val="AAD68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0129B"/>
    <w:multiLevelType w:val="multilevel"/>
    <w:tmpl w:val="0A162FC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>
    <w:nsid w:val="42365405"/>
    <w:multiLevelType w:val="multilevel"/>
    <w:tmpl w:val="2F0A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D37AD"/>
    <w:multiLevelType w:val="multilevel"/>
    <w:tmpl w:val="F186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391EBC"/>
    <w:multiLevelType w:val="multilevel"/>
    <w:tmpl w:val="919A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53925"/>
    <w:multiLevelType w:val="multilevel"/>
    <w:tmpl w:val="FB06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0D6ACA"/>
    <w:multiLevelType w:val="hybridMultilevel"/>
    <w:tmpl w:val="E152966C"/>
    <w:lvl w:ilvl="0" w:tplc="66FC51C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BC"/>
    <w:rsid w:val="00095100"/>
    <w:rsid w:val="000C0117"/>
    <w:rsid w:val="0010557E"/>
    <w:rsid w:val="00142B6B"/>
    <w:rsid w:val="001A7948"/>
    <w:rsid w:val="00204A32"/>
    <w:rsid w:val="002423F0"/>
    <w:rsid w:val="002F1CA5"/>
    <w:rsid w:val="002F46DD"/>
    <w:rsid w:val="003812BC"/>
    <w:rsid w:val="003E24CF"/>
    <w:rsid w:val="00443D0A"/>
    <w:rsid w:val="004C53D6"/>
    <w:rsid w:val="004D7DCD"/>
    <w:rsid w:val="00556D10"/>
    <w:rsid w:val="00565BEF"/>
    <w:rsid w:val="005847C8"/>
    <w:rsid w:val="005F2C51"/>
    <w:rsid w:val="006108BC"/>
    <w:rsid w:val="006E26B8"/>
    <w:rsid w:val="006E79C6"/>
    <w:rsid w:val="00702F2A"/>
    <w:rsid w:val="008870C8"/>
    <w:rsid w:val="008B698B"/>
    <w:rsid w:val="00905477"/>
    <w:rsid w:val="00970332"/>
    <w:rsid w:val="00AA731F"/>
    <w:rsid w:val="00B52713"/>
    <w:rsid w:val="00BB2D65"/>
    <w:rsid w:val="00BC60A4"/>
    <w:rsid w:val="00BD65BD"/>
    <w:rsid w:val="00C91518"/>
    <w:rsid w:val="00D124F5"/>
    <w:rsid w:val="00D22A96"/>
    <w:rsid w:val="00D2685C"/>
    <w:rsid w:val="00D62ED8"/>
    <w:rsid w:val="00D83724"/>
    <w:rsid w:val="00DA45A6"/>
    <w:rsid w:val="00E517EE"/>
    <w:rsid w:val="00EE08C1"/>
    <w:rsid w:val="00F1706A"/>
    <w:rsid w:val="00F759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25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61CF"/>
    <w:rPr>
      <w:rFonts w:ascii="Lucida Grande" w:hAnsi="Lucida Grande"/>
      <w:sz w:val="18"/>
      <w:szCs w:val="18"/>
    </w:rPr>
  </w:style>
  <w:style w:type="character" w:customStyle="1" w:styleId="inside-head">
    <w:name w:val="inside-head"/>
    <w:basedOn w:val="DefaultParagraphFont"/>
    <w:rsid w:val="008B698B"/>
  </w:style>
  <w:style w:type="character" w:customStyle="1" w:styleId="uslcommentslink">
    <w:name w:val="uslcommentslink"/>
    <w:basedOn w:val="DefaultParagraphFont"/>
    <w:rsid w:val="008B698B"/>
  </w:style>
  <w:style w:type="character" w:styleId="Hyperlink">
    <w:name w:val="Hyperlink"/>
    <w:basedOn w:val="DefaultParagraphFont"/>
    <w:uiPriority w:val="99"/>
    <w:rsid w:val="008B69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B698B"/>
    <w:rPr>
      <w:color w:val="0000FF"/>
      <w:u w:val="single"/>
    </w:rPr>
  </w:style>
  <w:style w:type="character" w:customStyle="1" w:styleId="uslcommentslabel">
    <w:name w:val="uslcommentslabel"/>
    <w:basedOn w:val="DefaultParagraphFont"/>
    <w:rsid w:val="008B698B"/>
  </w:style>
  <w:style w:type="character" w:customStyle="1" w:styleId="uslcommentscount">
    <w:name w:val="uslcommentscount"/>
    <w:basedOn w:val="DefaultParagraphFont"/>
    <w:rsid w:val="008B698B"/>
  </w:style>
  <w:style w:type="character" w:customStyle="1" w:styleId="uslrecommendlink">
    <w:name w:val="uslrecommendlink"/>
    <w:basedOn w:val="DefaultParagraphFont"/>
    <w:rsid w:val="008B698B"/>
  </w:style>
  <w:style w:type="character" w:customStyle="1" w:styleId="uslrecommendlabel">
    <w:name w:val="uslrecommendlabel"/>
    <w:basedOn w:val="DefaultParagraphFont"/>
    <w:rsid w:val="008B698B"/>
  </w:style>
  <w:style w:type="character" w:customStyle="1" w:styleId="uslrecommendcount">
    <w:name w:val="uslrecommendcount"/>
    <w:basedOn w:val="DefaultParagraphFont"/>
    <w:rsid w:val="008B698B"/>
  </w:style>
  <w:style w:type="character" w:customStyle="1" w:styleId="pagetools">
    <w:name w:val="pagetools"/>
    <w:basedOn w:val="DefaultParagraphFont"/>
    <w:rsid w:val="008B698B"/>
  </w:style>
  <w:style w:type="character" w:styleId="Strong">
    <w:name w:val="Strong"/>
    <w:basedOn w:val="DefaultParagraphFont"/>
    <w:uiPriority w:val="22"/>
    <w:rsid w:val="008B698B"/>
    <w:rPr>
      <w:b/>
    </w:rPr>
  </w:style>
  <w:style w:type="character" w:customStyle="1" w:styleId="yahoobuzzbadge-form">
    <w:name w:val="yahoobuzzbadge-form"/>
    <w:basedOn w:val="DefaultParagraphFont"/>
    <w:rsid w:val="008B698B"/>
  </w:style>
  <w:style w:type="character" w:customStyle="1" w:styleId="spriteimagesprite16">
    <w:name w:val="spriteimage sprite16"/>
    <w:basedOn w:val="DefaultParagraphFont"/>
    <w:rsid w:val="008B698B"/>
  </w:style>
  <w:style w:type="character" w:customStyle="1" w:styleId="spriteimagesprite5">
    <w:name w:val="spriteimage sprite5"/>
    <w:basedOn w:val="DefaultParagraphFont"/>
    <w:rsid w:val="008B698B"/>
  </w:style>
  <w:style w:type="character" w:customStyle="1" w:styleId="spriteimagesprite18">
    <w:name w:val="spriteimage sprite18"/>
    <w:basedOn w:val="DefaultParagraphFont"/>
    <w:rsid w:val="008B698B"/>
  </w:style>
  <w:style w:type="character" w:customStyle="1" w:styleId="spriteimagesprite13">
    <w:name w:val="spriteimage sprite13"/>
    <w:basedOn w:val="DefaultParagraphFont"/>
    <w:rsid w:val="008B698B"/>
  </w:style>
  <w:style w:type="character" w:customStyle="1" w:styleId="spriteimagesprite1">
    <w:name w:val="spriteimage sprite1"/>
    <w:basedOn w:val="DefaultParagraphFont"/>
    <w:rsid w:val="008B698B"/>
  </w:style>
  <w:style w:type="character" w:customStyle="1" w:styleId="spriteimagesprite4">
    <w:name w:val="spriteimage sprite4"/>
    <w:basedOn w:val="DefaultParagraphFont"/>
    <w:rsid w:val="008B698B"/>
  </w:style>
  <w:style w:type="character" w:customStyle="1" w:styleId="spriteimagesprite12">
    <w:name w:val="spriteimage sprite12"/>
    <w:basedOn w:val="DefaultParagraphFont"/>
    <w:rsid w:val="008B698B"/>
  </w:style>
  <w:style w:type="character" w:customStyle="1" w:styleId="spriteimagesprite14">
    <w:name w:val="spriteimage sprite14"/>
    <w:basedOn w:val="DefaultParagraphFont"/>
    <w:rsid w:val="008B698B"/>
  </w:style>
  <w:style w:type="character" w:customStyle="1" w:styleId="spriteimagesprite15">
    <w:name w:val="spriteimage sprite15"/>
    <w:basedOn w:val="DefaultParagraphFont"/>
    <w:rsid w:val="008B698B"/>
  </w:style>
  <w:style w:type="character" w:customStyle="1" w:styleId="spriteimagesprite17">
    <w:name w:val="spriteimage sprite17"/>
    <w:basedOn w:val="DefaultParagraphFont"/>
    <w:rsid w:val="008B698B"/>
  </w:style>
  <w:style w:type="character" w:customStyle="1" w:styleId="spriteimagesprite-my">
    <w:name w:val="spriteimage sprite-my"/>
    <w:basedOn w:val="DefaultParagraphFont"/>
    <w:rsid w:val="008B698B"/>
  </w:style>
  <w:style w:type="character" w:customStyle="1" w:styleId="spriteimagesprite-ig">
    <w:name w:val="spriteimage sprite-ig"/>
    <w:basedOn w:val="DefaultParagraphFont"/>
    <w:rsid w:val="008B698B"/>
  </w:style>
  <w:style w:type="character" w:customStyle="1" w:styleId="spriteimagesprite-nv">
    <w:name w:val="spriteimage sprite-nv"/>
    <w:basedOn w:val="DefaultParagraphFont"/>
    <w:rsid w:val="008B698B"/>
  </w:style>
  <w:style w:type="character" w:customStyle="1" w:styleId="spriteimagesprite-ma">
    <w:name w:val="spriteimage sprite-ma"/>
    <w:basedOn w:val="DefaultParagraphFont"/>
    <w:rsid w:val="008B698B"/>
  </w:style>
  <w:style w:type="paragraph" w:customStyle="1" w:styleId="inside-copy">
    <w:name w:val="inside-copy"/>
    <w:basedOn w:val="Normal"/>
    <w:rsid w:val="008B698B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4D7DCD"/>
    <w:pPr>
      <w:ind w:left="720"/>
      <w:contextualSpacing/>
    </w:pPr>
  </w:style>
  <w:style w:type="table" w:styleId="TableGrid">
    <w:name w:val="Table Grid"/>
    <w:basedOn w:val="TableNormal"/>
    <w:uiPriority w:val="59"/>
    <w:rsid w:val="00C915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25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61CF"/>
    <w:rPr>
      <w:rFonts w:ascii="Lucida Grande" w:hAnsi="Lucida Grande"/>
      <w:sz w:val="18"/>
      <w:szCs w:val="18"/>
    </w:rPr>
  </w:style>
  <w:style w:type="character" w:customStyle="1" w:styleId="inside-head">
    <w:name w:val="inside-head"/>
    <w:basedOn w:val="DefaultParagraphFont"/>
    <w:rsid w:val="008B698B"/>
  </w:style>
  <w:style w:type="character" w:customStyle="1" w:styleId="uslcommentslink">
    <w:name w:val="uslcommentslink"/>
    <w:basedOn w:val="DefaultParagraphFont"/>
    <w:rsid w:val="008B698B"/>
  </w:style>
  <w:style w:type="character" w:styleId="Hyperlink">
    <w:name w:val="Hyperlink"/>
    <w:basedOn w:val="DefaultParagraphFont"/>
    <w:uiPriority w:val="99"/>
    <w:rsid w:val="008B69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B698B"/>
    <w:rPr>
      <w:color w:val="0000FF"/>
      <w:u w:val="single"/>
    </w:rPr>
  </w:style>
  <w:style w:type="character" w:customStyle="1" w:styleId="uslcommentslabel">
    <w:name w:val="uslcommentslabel"/>
    <w:basedOn w:val="DefaultParagraphFont"/>
    <w:rsid w:val="008B698B"/>
  </w:style>
  <w:style w:type="character" w:customStyle="1" w:styleId="uslcommentscount">
    <w:name w:val="uslcommentscount"/>
    <w:basedOn w:val="DefaultParagraphFont"/>
    <w:rsid w:val="008B698B"/>
  </w:style>
  <w:style w:type="character" w:customStyle="1" w:styleId="uslrecommendlink">
    <w:name w:val="uslrecommendlink"/>
    <w:basedOn w:val="DefaultParagraphFont"/>
    <w:rsid w:val="008B698B"/>
  </w:style>
  <w:style w:type="character" w:customStyle="1" w:styleId="uslrecommendlabel">
    <w:name w:val="uslrecommendlabel"/>
    <w:basedOn w:val="DefaultParagraphFont"/>
    <w:rsid w:val="008B698B"/>
  </w:style>
  <w:style w:type="character" w:customStyle="1" w:styleId="uslrecommendcount">
    <w:name w:val="uslrecommendcount"/>
    <w:basedOn w:val="DefaultParagraphFont"/>
    <w:rsid w:val="008B698B"/>
  </w:style>
  <w:style w:type="character" w:customStyle="1" w:styleId="pagetools">
    <w:name w:val="pagetools"/>
    <w:basedOn w:val="DefaultParagraphFont"/>
    <w:rsid w:val="008B698B"/>
  </w:style>
  <w:style w:type="character" w:styleId="Strong">
    <w:name w:val="Strong"/>
    <w:basedOn w:val="DefaultParagraphFont"/>
    <w:uiPriority w:val="22"/>
    <w:rsid w:val="008B698B"/>
    <w:rPr>
      <w:b/>
    </w:rPr>
  </w:style>
  <w:style w:type="character" w:customStyle="1" w:styleId="yahoobuzzbadge-form">
    <w:name w:val="yahoobuzzbadge-form"/>
    <w:basedOn w:val="DefaultParagraphFont"/>
    <w:rsid w:val="008B698B"/>
  </w:style>
  <w:style w:type="character" w:customStyle="1" w:styleId="spriteimagesprite16">
    <w:name w:val="spriteimage sprite16"/>
    <w:basedOn w:val="DefaultParagraphFont"/>
    <w:rsid w:val="008B698B"/>
  </w:style>
  <w:style w:type="character" w:customStyle="1" w:styleId="spriteimagesprite5">
    <w:name w:val="spriteimage sprite5"/>
    <w:basedOn w:val="DefaultParagraphFont"/>
    <w:rsid w:val="008B698B"/>
  </w:style>
  <w:style w:type="character" w:customStyle="1" w:styleId="spriteimagesprite18">
    <w:name w:val="spriteimage sprite18"/>
    <w:basedOn w:val="DefaultParagraphFont"/>
    <w:rsid w:val="008B698B"/>
  </w:style>
  <w:style w:type="character" w:customStyle="1" w:styleId="spriteimagesprite13">
    <w:name w:val="spriteimage sprite13"/>
    <w:basedOn w:val="DefaultParagraphFont"/>
    <w:rsid w:val="008B698B"/>
  </w:style>
  <w:style w:type="character" w:customStyle="1" w:styleId="spriteimagesprite1">
    <w:name w:val="spriteimage sprite1"/>
    <w:basedOn w:val="DefaultParagraphFont"/>
    <w:rsid w:val="008B698B"/>
  </w:style>
  <w:style w:type="character" w:customStyle="1" w:styleId="spriteimagesprite4">
    <w:name w:val="spriteimage sprite4"/>
    <w:basedOn w:val="DefaultParagraphFont"/>
    <w:rsid w:val="008B698B"/>
  </w:style>
  <w:style w:type="character" w:customStyle="1" w:styleId="spriteimagesprite12">
    <w:name w:val="spriteimage sprite12"/>
    <w:basedOn w:val="DefaultParagraphFont"/>
    <w:rsid w:val="008B698B"/>
  </w:style>
  <w:style w:type="character" w:customStyle="1" w:styleId="spriteimagesprite14">
    <w:name w:val="spriteimage sprite14"/>
    <w:basedOn w:val="DefaultParagraphFont"/>
    <w:rsid w:val="008B698B"/>
  </w:style>
  <w:style w:type="character" w:customStyle="1" w:styleId="spriteimagesprite15">
    <w:name w:val="spriteimage sprite15"/>
    <w:basedOn w:val="DefaultParagraphFont"/>
    <w:rsid w:val="008B698B"/>
  </w:style>
  <w:style w:type="character" w:customStyle="1" w:styleId="spriteimagesprite17">
    <w:name w:val="spriteimage sprite17"/>
    <w:basedOn w:val="DefaultParagraphFont"/>
    <w:rsid w:val="008B698B"/>
  </w:style>
  <w:style w:type="character" w:customStyle="1" w:styleId="spriteimagesprite-my">
    <w:name w:val="spriteimage sprite-my"/>
    <w:basedOn w:val="DefaultParagraphFont"/>
    <w:rsid w:val="008B698B"/>
  </w:style>
  <w:style w:type="character" w:customStyle="1" w:styleId="spriteimagesprite-ig">
    <w:name w:val="spriteimage sprite-ig"/>
    <w:basedOn w:val="DefaultParagraphFont"/>
    <w:rsid w:val="008B698B"/>
  </w:style>
  <w:style w:type="character" w:customStyle="1" w:styleId="spriteimagesprite-nv">
    <w:name w:val="spriteimage sprite-nv"/>
    <w:basedOn w:val="DefaultParagraphFont"/>
    <w:rsid w:val="008B698B"/>
  </w:style>
  <w:style w:type="character" w:customStyle="1" w:styleId="spriteimagesprite-ma">
    <w:name w:val="spriteimage sprite-ma"/>
    <w:basedOn w:val="DefaultParagraphFont"/>
    <w:rsid w:val="008B698B"/>
  </w:style>
  <w:style w:type="paragraph" w:customStyle="1" w:styleId="inside-copy">
    <w:name w:val="inside-copy"/>
    <w:basedOn w:val="Normal"/>
    <w:rsid w:val="008B698B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4D7DCD"/>
    <w:pPr>
      <w:ind w:left="720"/>
      <w:contextualSpacing/>
    </w:pPr>
  </w:style>
  <w:style w:type="table" w:styleId="TableGrid">
    <w:name w:val="Table Grid"/>
    <w:basedOn w:val="TableNormal"/>
    <w:uiPriority w:val="59"/>
    <w:rsid w:val="00C915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8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1030</Words>
  <Characters>5876</Characters>
  <Application>Microsoft Office Word</Application>
  <DocSecurity>0</DocSecurity>
  <Lines>48</Lines>
  <Paragraphs>13</Paragraphs>
  <ScaleCrop>false</ScaleCrop>
  <Company>Michigan State University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Roeber</dc:creator>
  <cp:keywords/>
  <cp:lastModifiedBy>Young, Kimberly (MDE)</cp:lastModifiedBy>
  <cp:revision>2</cp:revision>
  <dcterms:created xsi:type="dcterms:W3CDTF">2011-09-26T17:03:00Z</dcterms:created>
  <dcterms:modified xsi:type="dcterms:W3CDTF">2011-09-26T17:03:00Z</dcterms:modified>
</cp:coreProperties>
</file>