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E017" w14:textId="77777777" w:rsidR="00CE0E28" w:rsidRPr="004B29C5" w:rsidRDefault="00CE0E28">
      <w:pPr>
        <w:rPr>
          <w:rFonts w:cstheme="minorHAnsi"/>
        </w:rPr>
      </w:pPr>
      <w:bookmarkStart w:id="0" w:name="_GoBack"/>
      <w:bookmarkEnd w:id="0"/>
      <w:r w:rsidRPr="004B29C5">
        <w:rPr>
          <w:rFonts w:cstheme="minorHAnsi"/>
          <w:noProof/>
        </w:rPr>
        <w:drawing>
          <wp:inline distT="0" distB="0" distL="0" distR="0" wp14:anchorId="2455105B" wp14:editId="6E613BE3">
            <wp:extent cx="2686050" cy="96894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hi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44" cy="97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9B616" w14:textId="0A4C51D3" w:rsidR="00CE0E28" w:rsidRPr="004B29C5" w:rsidRDefault="00CE0E28" w:rsidP="00CB2946">
      <w:pPr>
        <w:pStyle w:val="Heading1"/>
        <w:tabs>
          <w:tab w:val="left" w:pos="2430"/>
        </w:tabs>
        <w:ind w:left="2430" w:hanging="2430"/>
        <w:rPr>
          <w:rFonts w:asciiTheme="minorHAnsi" w:hAnsiTheme="minorHAnsi" w:cstheme="minorHAnsi"/>
          <w:sz w:val="20"/>
          <w:szCs w:val="20"/>
        </w:rPr>
      </w:pPr>
      <w:r w:rsidRPr="004B29C5">
        <w:rPr>
          <w:rFonts w:asciiTheme="minorHAnsi" w:hAnsiTheme="minorHAnsi" w:cstheme="minorHAnsi"/>
          <w:color w:val="auto"/>
          <w:sz w:val="28"/>
          <w:szCs w:val="28"/>
        </w:rPr>
        <w:t>2017-18 ALN Event #</w:t>
      </w:r>
      <w:r w:rsidR="002242AC" w:rsidRPr="004B29C5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4B29C5">
        <w:rPr>
          <w:rFonts w:asciiTheme="minorHAnsi" w:hAnsiTheme="minorHAnsi" w:cstheme="minorHAnsi"/>
          <w:color w:val="auto"/>
          <w:sz w:val="28"/>
          <w:szCs w:val="28"/>
        </w:rPr>
        <w:t>:</w:t>
      </w:r>
      <w:r w:rsidRPr="004B29C5">
        <w:rPr>
          <w:rFonts w:asciiTheme="minorHAnsi" w:hAnsiTheme="minorHAnsi" w:cstheme="minorHAnsi"/>
          <w:color w:val="auto"/>
        </w:rPr>
        <w:t xml:space="preserve"> </w:t>
      </w:r>
      <w:r w:rsidRPr="004B29C5">
        <w:rPr>
          <w:rFonts w:asciiTheme="minorHAnsi" w:hAnsiTheme="minorHAnsi" w:cstheme="minorHAnsi"/>
          <w:color w:val="auto"/>
        </w:rPr>
        <w:tab/>
      </w:r>
      <w:r w:rsidR="00CB2946" w:rsidRPr="004B29C5">
        <w:rPr>
          <w:rFonts w:asciiTheme="minorHAnsi" w:hAnsiTheme="minorHAnsi" w:cstheme="minorHAnsi"/>
          <w:color w:val="auto"/>
        </w:rPr>
        <w:br/>
      </w:r>
      <w:r w:rsidR="002242AC" w:rsidRPr="004B29C5">
        <w:rPr>
          <w:rFonts w:asciiTheme="minorHAnsi" w:hAnsiTheme="minorHAnsi" w:cstheme="minorHAnsi"/>
          <w:b/>
          <w:color w:val="auto"/>
          <w:sz w:val="20"/>
          <w:szCs w:val="20"/>
        </w:rPr>
        <w:t>James Gullen</w:t>
      </w:r>
      <w:r w:rsidRPr="004B29C5">
        <w:rPr>
          <w:rFonts w:asciiTheme="minorHAnsi" w:hAnsiTheme="minorHAnsi" w:cstheme="minorHAnsi"/>
          <w:b/>
          <w:color w:val="auto"/>
          <w:sz w:val="20"/>
          <w:szCs w:val="20"/>
        </w:rPr>
        <w:t xml:space="preserve">, Ph.D. </w:t>
      </w:r>
      <w:r w:rsidR="002242AC" w:rsidRPr="004B29C5">
        <w:rPr>
          <w:rFonts w:asciiTheme="minorHAnsi" w:hAnsiTheme="minorHAnsi" w:cstheme="minorHAnsi"/>
          <w:i/>
          <w:color w:val="auto"/>
          <w:sz w:val="20"/>
          <w:szCs w:val="20"/>
        </w:rPr>
        <w:t xml:space="preserve">MAC </w:t>
      </w:r>
      <w:r w:rsidR="00EF32B2" w:rsidRPr="004B29C5">
        <w:rPr>
          <w:rFonts w:asciiTheme="minorHAnsi" w:hAnsiTheme="minorHAnsi" w:cstheme="minorHAnsi"/>
          <w:i/>
          <w:color w:val="auto"/>
          <w:sz w:val="20"/>
          <w:szCs w:val="20"/>
        </w:rPr>
        <w:t xml:space="preserve">Board Member and </w:t>
      </w:r>
      <w:r w:rsidR="002242AC" w:rsidRPr="004B29C5">
        <w:rPr>
          <w:rFonts w:asciiTheme="minorHAnsi" w:hAnsiTheme="minorHAnsi" w:cstheme="minorHAnsi"/>
          <w:i/>
          <w:color w:val="auto"/>
          <w:sz w:val="20"/>
          <w:szCs w:val="20"/>
        </w:rPr>
        <w:t xml:space="preserve">Assessment </w:t>
      </w:r>
      <w:r w:rsidR="00EF32B2" w:rsidRPr="004B29C5">
        <w:rPr>
          <w:rFonts w:asciiTheme="minorHAnsi" w:hAnsiTheme="minorHAnsi" w:cstheme="minorHAnsi"/>
          <w:i/>
          <w:color w:val="auto"/>
          <w:sz w:val="20"/>
          <w:szCs w:val="20"/>
        </w:rPr>
        <w:t>Resource Developer</w:t>
      </w:r>
      <w:r w:rsidR="00196365" w:rsidRPr="004B29C5">
        <w:rPr>
          <w:rFonts w:asciiTheme="minorHAnsi" w:hAnsiTheme="minorHAnsi" w:cstheme="minorHAnsi"/>
          <w:i/>
          <w:color w:val="auto"/>
          <w:sz w:val="20"/>
          <w:szCs w:val="20"/>
        </w:rPr>
        <w:br/>
      </w:r>
      <w:r w:rsidR="00196365" w:rsidRPr="004B29C5">
        <w:rPr>
          <w:rFonts w:asciiTheme="minorHAnsi" w:hAnsiTheme="minorHAnsi" w:cstheme="minorHAnsi"/>
          <w:color w:val="auto"/>
          <w:sz w:val="20"/>
          <w:szCs w:val="20"/>
        </w:rPr>
        <w:t xml:space="preserve">Contact: </w:t>
      </w:r>
      <w:hyperlink r:id="rId6" w:history="1">
        <w:r w:rsidR="00196365" w:rsidRPr="004B29C5">
          <w:rPr>
            <w:rStyle w:val="Hyperlink"/>
            <w:rFonts w:asciiTheme="minorHAnsi" w:hAnsiTheme="minorHAnsi" w:cstheme="minorHAnsi"/>
            <w:sz w:val="20"/>
            <w:szCs w:val="20"/>
          </w:rPr>
          <w:t>jgullen@michiganassessmentconsortium.org</w:t>
        </w:r>
      </w:hyperlink>
      <w:r w:rsidR="00196365" w:rsidRPr="004B29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1BAF5E" w14:textId="1E968EB4" w:rsidR="00196365" w:rsidRPr="004B29C5" w:rsidRDefault="009948D7" w:rsidP="00CB2946">
      <w:pPr>
        <w:tabs>
          <w:tab w:val="left" w:pos="2700"/>
          <w:tab w:val="left" w:pos="2790"/>
        </w:tabs>
        <w:ind w:left="2430"/>
        <w:rPr>
          <w:rFonts w:cstheme="minorHAnsi"/>
          <w:sz w:val="20"/>
          <w:szCs w:val="20"/>
        </w:rPr>
      </w:pPr>
      <w:r w:rsidRPr="004B29C5">
        <w:rPr>
          <w:rFonts w:eastAsiaTheme="majorEastAsia" w:cstheme="minorHAnsi"/>
          <w:sz w:val="20"/>
          <w:szCs w:val="20"/>
        </w:rPr>
        <w:t>Event resources: Link to t</w:t>
      </w:r>
      <w:r w:rsidR="00431B44" w:rsidRPr="004B29C5">
        <w:rPr>
          <w:rFonts w:eastAsiaTheme="majorEastAsia" w:cstheme="minorHAnsi"/>
          <w:sz w:val="20"/>
          <w:szCs w:val="20"/>
        </w:rPr>
        <w:t>he PowerPoint and all related resources from this event</w:t>
      </w:r>
      <w:r w:rsidRPr="004B29C5">
        <w:rPr>
          <w:rFonts w:eastAsiaTheme="majorEastAsia" w:cstheme="minorHAnsi"/>
          <w:sz w:val="20"/>
          <w:szCs w:val="20"/>
        </w:rPr>
        <w:t>--</w:t>
      </w:r>
      <w:r w:rsidRPr="004B29C5">
        <w:rPr>
          <w:rFonts w:cstheme="minorHAnsi"/>
          <w:sz w:val="20"/>
          <w:szCs w:val="20"/>
        </w:rPr>
        <w:t xml:space="preserve"> </w:t>
      </w:r>
      <w:hyperlink r:id="rId7" w:history="1">
        <w:r w:rsidRPr="004B29C5">
          <w:rPr>
            <w:rStyle w:val="Hyperlink"/>
            <w:rFonts w:cstheme="minorHAnsi"/>
            <w:sz w:val="20"/>
            <w:szCs w:val="20"/>
          </w:rPr>
          <w:t>http://aln.michiganassessmentconsortium.org/content/march-2-2018-resources-presenter-james-gullen-phd</w:t>
        </w:r>
      </w:hyperlink>
      <w:r w:rsidRPr="004B29C5">
        <w:rPr>
          <w:rFonts w:cstheme="minorHAnsi"/>
          <w:sz w:val="20"/>
          <w:szCs w:val="20"/>
        </w:rPr>
        <w:t xml:space="preserve"> </w:t>
      </w:r>
    </w:p>
    <w:p w14:paraId="1D739F6E" w14:textId="10ED6017" w:rsidR="00196365" w:rsidRPr="004B29C5" w:rsidRDefault="002242AC" w:rsidP="00196365">
      <w:pPr>
        <w:pStyle w:val="Heading2"/>
        <w:rPr>
          <w:rFonts w:asciiTheme="minorHAnsi" w:hAnsiTheme="minorHAnsi" w:cstheme="minorHAnsi"/>
          <w:color w:val="auto"/>
          <w:sz w:val="18"/>
          <w:szCs w:val="18"/>
        </w:rPr>
      </w:pPr>
      <w:r w:rsidRPr="004B29C5">
        <w:rPr>
          <w:rFonts w:asciiTheme="minorHAnsi" w:hAnsiTheme="minorHAnsi" w:cstheme="minorHAnsi"/>
          <w:color w:val="auto"/>
        </w:rPr>
        <w:t>Morning discussion:</w:t>
      </w:r>
      <w:r w:rsidRPr="004B29C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CB2946" w:rsidRPr="004B29C5">
        <w:rPr>
          <w:rFonts w:asciiTheme="minorHAnsi" w:hAnsiTheme="minorHAnsi" w:cstheme="minorHAnsi"/>
          <w:color w:val="auto"/>
          <w:sz w:val="18"/>
          <w:szCs w:val="18"/>
        </w:rPr>
        <w:br/>
      </w:r>
    </w:p>
    <w:p w14:paraId="293EE174" w14:textId="5D8048BF" w:rsidR="002242AC" w:rsidRPr="004B29C5" w:rsidRDefault="002242AC" w:rsidP="002242AC">
      <w:pPr>
        <w:pStyle w:val="Heading3"/>
        <w:rPr>
          <w:rFonts w:asciiTheme="minorHAnsi" w:hAnsiTheme="minorHAnsi" w:cstheme="minorHAnsi"/>
          <w:color w:val="auto"/>
        </w:rPr>
      </w:pPr>
      <w:r w:rsidRPr="004B29C5">
        <w:rPr>
          <w:rFonts w:asciiTheme="minorHAnsi" w:hAnsiTheme="minorHAnsi" w:cstheme="minorHAnsi"/>
          <w:color w:val="auto"/>
        </w:rPr>
        <w:t>Group shared some common issues they are experiencing (or hearing about) related to measuring and attributing student growth</w:t>
      </w:r>
    </w:p>
    <w:p w14:paraId="497AF381" w14:textId="23DA5EEC" w:rsidR="002242AC" w:rsidRPr="004B29C5" w:rsidRDefault="002242AC" w:rsidP="002242AC">
      <w:pPr>
        <w:rPr>
          <w:rFonts w:eastAsia="Times New Roman" w:cstheme="minorHAnsi"/>
        </w:rPr>
      </w:pPr>
      <w:r w:rsidRPr="004B29C5">
        <w:rPr>
          <w:rFonts w:eastAsia="Times New Roman" w:cstheme="minorHAnsi"/>
        </w:rPr>
        <w:t>Issues reported out include:</w:t>
      </w:r>
    </w:p>
    <w:p w14:paraId="0CDC87EA" w14:textId="5418F1ED" w:rsidR="002242AC" w:rsidRPr="004B29C5" w:rsidRDefault="002242AC" w:rsidP="002242AC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4B29C5">
        <w:rPr>
          <w:rFonts w:eastAsia="Times New Roman" w:cstheme="minorHAnsi"/>
        </w:rPr>
        <w:t>ALN members sense that the ability to measure growth accurately and fairly is uneven across grades and subjects</w:t>
      </w:r>
    </w:p>
    <w:p w14:paraId="0356D81B" w14:textId="5C05E817" w:rsidR="002242AC" w:rsidRPr="004B29C5" w:rsidRDefault="002242AC" w:rsidP="002242AC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ALN members report that there is a lot of distrust of metrics, and in the absence of clear guidance, many districts are using “common sense measures” </w:t>
      </w:r>
    </w:p>
    <w:p w14:paraId="35AD2AD9" w14:textId="2FCBEB1B" w:rsidR="002242AC" w:rsidRPr="004B29C5" w:rsidRDefault="002242AC" w:rsidP="002242AC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4B29C5">
        <w:rPr>
          <w:rFonts w:eastAsia="Times New Roman" w:cstheme="minorHAnsi"/>
        </w:rPr>
        <w:t>There is a lot of confusion among educators about what “growth” is “under the law.” They report perceiving that the law is actually very vague on what constitutes “growth.”</w:t>
      </w:r>
    </w:p>
    <w:p w14:paraId="4F5192A9" w14:textId="4581B3AA" w:rsidR="002242AC" w:rsidRPr="004B29C5" w:rsidRDefault="002242AC" w:rsidP="002242AC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4B29C5">
        <w:rPr>
          <w:rFonts w:eastAsia="Times New Roman" w:cstheme="minorHAnsi"/>
        </w:rPr>
        <w:t>The field tends to want to buy solutions (testing or data solutions) since it’s difficult for every district to do this on its own</w:t>
      </w:r>
    </w:p>
    <w:p w14:paraId="4AFB3AC4" w14:textId="7D8C1DE1" w:rsidR="00CE0E28" w:rsidRPr="004B29C5" w:rsidRDefault="00CE0E28" w:rsidP="00196365">
      <w:pPr>
        <w:pStyle w:val="Heading2"/>
        <w:spacing w:before="240" w:after="120"/>
        <w:rPr>
          <w:rFonts w:asciiTheme="minorHAnsi" w:hAnsiTheme="minorHAnsi" w:cstheme="minorHAnsi"/>
          <w:color w:val="auto"/>
          <w:sz w:val="18"/>
          <w:szCs w:val="18"/>
        </w:rPr>
      </w:pPr>
      <w:r w:rsidRPr="004B29C5">
        <w:rPr>
          <w:rFonts w:asciiTheme="minorHAnsi" w:hAnsiTheme="minorHAnsi" w:cstheme="minorHAnsi"/>
          <w:color w:val="auto"/>
        </w:rPr>
        <w:t>Keynote Present</w:t>
      </w:r>
      <w:r w:rsidR="00196365" w:rsidRPr="004B29C5">
        <w:rPr>
          <w:rFonts w:asciiTheme="minorHAnsi" w:hAnsiTheme="minorHAnsi" w:cstheme="minorHAnsi"/>
          <w:color w:val="auto"/>
        </w:rPr>
        <w:t xml:space="preserve">ation </w:t>
      </w:r>
      <w:r w:rsidRPr="004B29C5">
        <w:rPr>
          <w:rFonts w:asciiTheme="minorHAnsi" w:hAnsiTheme="minorHAnsi" w:cstheme="minorHAnsi"/>
          <w:color w:val="auto"/>
        </w:rPr>
        <w:t xml:space="preserve">Notes: </w:t>
      </w:r>
      <w:r w:rsidR="00196365" w:rsidRPr="004B29C5">
        <w:rPr>
          <w:rFonts w:asciiTheme="minorHAnsi" w:hAnsiTheme="minorHAnsi" w:cstheme="minorHAnsi"/>
          <w:color w:val="auto"/>
        </w:rPr>
        <w:br/>
        <w:t>“</w:t>
      </w:r>
      <w:r w:rsidR="002242AC" w:rsidRPr="004B29C5">
        <w:rPr>
          <w:rFonts w:asciiTheme="minorHAnsi" w:hAnsiTheme="minorHAnsi" w:cstheme="minorHAnsi"/>
          <w:color w:val="auto"/>
          <w:szCs w:val="28"/>
        </w:rPr>
        <w:t>Measuring Student Growth: So Much More than Subtracting Two Numbers</w:t>
      </w:r>
      <w:r w:rsidR="00196365" w:rsidRPr="004B29C5">
        <w:rPr>
          <w:rFonts w:asciiTheme="minorHAnsi" w:hAnsiTheme="minorHAnsi" w:cstheme="minorHAnsi"/>
          <w:color w:val="auto"/>
          <w:szCs w:val="28"/>
        </w:rPr>
        <w:t>”</w:t>
      </w:r>
      <w:r w:rsidR="00CB2946" w:rsidRPr="004B29C5">
        <w:rPr>
          <w:rFonts w:asciiTheme="minorHAnsi" w:hAnsiTheme="minorHAnsi" w:cstheme="minorHAnsi"/>
          <w:color w:val="auto"/>
          <w:sz w:val="18"/>
          <w:szCs w:val="18"/>
        </w:rPr>
        <w:br/>
      </w:r>
    </w:p>
    <w:p w14:paraId="6A7EA1F7" w14:textId="556558A5" w:rsidR="002242AC" w:rsidRPr="004B29C5" w:rsidRDefault="002242AC" w:rsidP="00493EB5">
      <w:pPr>
        <w:pStyle w:val="Heading3"/>
        <w:rPr>
          <w:rFonts w:asciiTheme="minorHAnsi" w:hAnsiTheme="minorHAnsi" w:cstheme="minorHAnsi"/>
          <w:color w:val="auto"/>
        </w:rPr>
      </w:pPr>
      <w:r w:rsidRPr="004B29C5">
        <w:rPr>
          <w:rStyle w:val="Heading2Char"/>
          <w:rFonts w:asciiTheme="minorHAnsi" w:hAnsiTheme="minorHAnsi" w:cstheme="minorHAnsi"/>
          <w:b/>
          <w:color w:val="auto"/>
          <w:sz w:val="24"/>
          <w:szCs w:val="24"/>
        </w:rPr>
        <w:t>Key takeaway:</w:t>
      </w:r>
      <w:r w:rsidRPr="004B29C5">
        <w:rPr>
          <w:rFonts w:asciiTheme="minorHAnsi" w:hAnsiTheme="minorHAnsi" w:cstheme="minorHAnsi"/>
          <w:color w:val="auto"/>
        </w:rPr>
        <w:t xml:space="preserve"> </w:t>
      </w:r>
      <w:r w:rsidR="00147DC0" w:rsidRPr="004B29C5">
        <w:rPr>
          <w:rFonts w:asciiTheme="minorHAnsi" w:hAnsiTheme="minorHAnsi" w:cstheme="minorHAnsi"/>
          <w:color w:val="auto"/>
        </w:rPr>
        <w:t xml:space="preserve">When </w:t>
      </w:r>
      <w:r w:rsidRPr="004B29C5">
        <w:rPr>
          <w:rFonts w:asciiTheme="minorHAnsi" w:hAnsiTheme="minorHAnsi" w:cstheme="minorHAnsi"/>
          <w:color w:val="auto"/>
        </w:rPr>
        <w:t xml:space="preserve">you’re choosing a growth model, it’s important to </w:t>
      </w:r>
      <w:r w:rsidR="00147DC0" w:rsidRPr="004B29C5">
        <w:rPr>
          <w:rFonts w:asciiTheme="minorHAnsi" w:hAnsiTheme="minorHAnsi" w:cstheme="minorHAnsi"/>
          <w:color w:val="auto"/>
        </w:rPr>
        <w:t>consider things like</w:t>
      </w:r>
      <w:r w:rsidRPr="004B29C5">
        <w:rPr>
          <w:rFonts w:asciiTheme="minorHAnsi" w:hAnsiTheme="minorHAnsi" w:cstheme="minorHAnsi"/>
          <w:color w:val="auto"/>
        </w:rPr>
        <w:t xml:space="preserve"> scale, the type of data you’re feeding into </w:t>
      </w:r>
      <w:r w:rsidR="00147DC0" w:rsidRPr="004B29C5">
        <w:rPr>
          <w:rFonts w:asciiTheme="minorHAnsi" w:hAnsiTheme="minorHAnsi" w:cstheme="minorHAnsi"/>
          <w:color w:val="auto"/>
        </w:rPr>
        <w:t>the growth model, and the appropriate interpretations of the model.</w:t>
      </w:r>
    </w:p>
    <w:p w14:paraId="0BA6EA81" w14:textId="18B410AC" w:rsidR="002242AC" w:rsidRPr="004B29C5" w:rsidRDefault="002242AC" w:rsidP="00493EB5">
      <w:pPr>
        <w:pStyle w:val="Heading3"/>
        <w:rPr>
          <w:rFonts w:asciiTheme="minorHAnsi" w:hAnsiTheme="minorHAnsi" w:cstheme="minorHAnsi"/>
          <w:color w:val="auto"/>
        </w:rPr>
      </w:pPr>
      <w:r w:rsidRPr="004B29C5">
        <w:rPr>
          <w:rStyle w:val="Heading3Char"/>
          <w:rFonts w:asciiTheme="minorHAnsi" w:hAnsiTheme="minorHAnsi" w:cstheme="minorHAnsi"/>
          <w:b/>
          <w:color w:val="auto"/>
        </w:rPr>
        <w:t>Highly recommended resource:</w:t>
      </w:r>
      <w:r w:rsidRPr="004B29C5">
        <w:rPr>
          <w:rFonts w:asciiTheme="minorHAnsi" w:eastAsia="Times New Roman" w:hAnsiTheme="minorHAnsi" w:cstheme="minorHAnsi"/>
          <w:color w:val="auto"/>
        </w:rPr>
        <w:t xml:space="preserve"> </w:t>
      </w:r>
      <w:r w:rsidR="00EF32B2" w:rsidRPr="004B29C5">
        <w:rPr>
          <w:rFonts w:asciiTheme="minorHAnsi" w:hAnsiTheme="minorHAnsi" w:cstheme="minorHAnsi"/>
          <w:color w:val="auto"/>
        </w:rPr>
        <w:t xml:space="preserve">A </w:t>
      </w:r>
      <w:r w:rsidR="00493EB5" w:rsidRPr="004B29C5">
        <w:rPr>
          <w:rFonts w:asciiTheme="minorHAnsi" w:hAnsiTheme="minorHAnsi" w:cstheme="minorHAnsi"/>
          <w:color w:val="auto"/>
        </w:rPr>
        <w:t>P</w:t>
      </w:r>
      <w:r w:rsidR="00EF32B2" w:rsidRPr="004B29C5">
        <w:rPr>
          <w:rFonts w:asciiTheme="minorHAnsi" w:hAnsiTheme="minorHAnsi" w:cstheme="minorHAnsi"/>
          <w:color w:val="auto"/>
        </w:rPr>
        <w:t xml:space="preserve">ractitioner’s </w:t>
      </w:r>
      <w:r w:rsidR="00493EB5" w:rsidRPr="004B29C5">
        <w:rPr>
          <w:rFonts w:asciiTheme="minorHAnsi" w:hAnsiTheme="minorHAnsi" w:cstheme="minorHAnsi"/>
          <w:color w:val="auto"/>
        </w:rPr>
        <w:t>G</w:t>
      </w:r>
      <w:r w:rsidR="00EF32B2" w:rsidRPr="004B29C5">
        <w:rPr>
          <w:rFonts w:asciiTheme="minorHAnsi" w:hAnsiTheme="minorHAnsi" w:cstheme="minorHAnsi"/>
          <w:color w:val="auto"/>
        </w:rPr>
        <w:t xml:space="preserve">uide to </w:t>
      </w:r>
      <w:r w:rsidR="00493EB5" w:rsidRPr="004B29C5">
        <w:rPr>
          <w:rFonts w:asciiTheme="minorHAnsi" w:hAnsiTheme="minorHAnsi" w:cstheme="minorHAnsi"/>
          <w:color w:val="auto"/>
        </w:rPr>
        <w:t>G</w:t>
      </w:r>
      <w:r w:rsidR="00EF32B2" w:rsidRPr="004B29C5">
        <w:rPr>
          <w:rFonts w:asciiTheme="minorHAnsi" w:hAnsiTheme="minorHAnsi" w:cstheme="minorHAnsi"/>
          <w:color w:val="auto"/>
        </w:rPr>
        <w:t xml:space="preserve">rowth </w:t>
      </w:r>
      <w:r w:rsidR="00493EB5" w:rsidRPr="004B29C5">
        <w:rPr>
          <w:rFonts w:asciiTheme="minorHAnsi" w:hAnsiTheme="minorHAnsi" w:cstheme="minorHAnsi"/>
          <w:color w:val="auto"/>
        </w:rPr>
        <w:t>M</w:t>
      </w:r>
      <w:r w:rsidR="00EF32B2" w:rsidRPr="004B29C5">
        <w:rPr>
          <w:rFonts w:asciiTheme="minorHAnsi" w:hAnsiTheme="minorHAnsi" w:cstheme="minorHAnsi"/>
          <w:color w:val="auto"/>
        </w:rPr>
        <w:t>odels</w:t>
      </w:r>
      <w:r w:rsidR="00493EB5" w:rsidRPr="004B29C5">
        <w:rPr>
          <w:rFonts w:asciiTheme="minorHAnsi" w:hAnsiTheme="minorHAnsi" w:cstheme="minorHAnsi"/>
          <w:color w:val="auto"/>
        </w:rPr>
        <w:t>, Katherine E Castellano and Andrew D Ho (2013).</w:t>
      </w:r>
    </w:p>
    <w:p w14:paraId="5312EA97" w14:textId="6C5BE1A8" w:rsidR="00F728DE" w:rsidRPr="004B29C5" w:rsidRDefault="009948D7" w:rsidP="00493EB5">
      <w:pPr>
        <w:pStyle w:val="ListParagraph"/>
        <w:numPr>
          <w:ilvl w:val="0"/>
          <w:numId w:val="6"/>
        </w:numPr>
        <w:rPr>
          <w:rFonts w:cstheme="minorHAnsi"/>
        </w:rPr>
      </w:pPr>
      <w:r w:rsidRPr="004B29C5">
        <w:rPr>
          <w:rFonts w:cstheme="minorHAnsi"/>
        </w:rPr>
        <w:t xml:space="preserve">Downloadable from:  </w:t>
      </w:r>
      <w:hyperlink r:id="rId8" w:history="1">
        <w:r w:rsidR="00493EB5" w:rsidRPr="004B29C5">
          <w:rPr>
            <w:rStyle w:val="Hyperlink"/>
            <w:rFonts w:cstheme="minorHAnsi"/>
          </w:rPr>
          <w:t>http://scholar.harvard.edu/files/andrewho/files/a_pracitioners_guide_to_growth_models.pdf</w:t>
        </w:r>
      </w:hyperlink>
      <w:r w:rsidR="00493EB5" w:rsidRPr="004B29C5">
        <w:rPr>
          <w:rFonts w:cstheme="minorHAnsi"/>
        </w:rPr>
        <w:t xml:space="preserve"> </w:t>
      </w:r>
    </w:p>
    <w:p w14:paraId="4EF060E3" w14:textId="04E41768" w:rsidR="00493EB5" w:rsidRPr="004B29C5" w:rsidRDefault="00493EB5" w:rsidP="00493EB5">
      <w:pPr>
        <w:pStyle w:val="ListParagraph"/>
        <w:numPr>
          <w:ilvl w:val="0"/>
          <w:numId w:val="6"/>
        </w:numPr>
        <w:rPr>
          <w:rFonts w:cstheme="minorHAnsi"/>
        </w:rPr>
      </w:pPr>
      <w:r w:rsidRPr="004B29C5">
        <w:rPr>
          <w:rFonts w:cstheme="minorHAnsi"/>
        </w:rPr>
        <w:t xml:space="preserve">The </w:t>
      </w:r>
      <w:r w:rsidR="00147DC0" w:rsidRPr="004B29C5">
        <w:rPr>
          <w:rFonts w:cstheme="minorHAnsi"/>
        </w:rPr>
        <w:t>afternoon</w:t>
      </w:r>
      <w:r w:rsidR="009948D7" w:rsidRPr="004B29C5">
        <w:rPr>
          <w:rFonts w:cstheme="minorHAnsi"/>
        </w:rPr>
        <w:t xml:space="preserve"> presentation </w:t>
      </w:r>
      <w:r w:rsidRPr="004B29C5">
        <w:rPr>
          <w:rFonts w:cstheme="minorHAnsi"/>
        </w:rPr>
        <w:t>was</w:t>
      </w:r>
      <w:r w:rsidR="009948D7" w:rsidRPr="004B29C5">
        <w:rPr>
          <w:rFonts w:cstheme="minorHAnsi"/>
        </w:rPr>
        <w:t xml:space="preserve"> loosely organized around this book.</w:t>
      </w:r>
    </w:p>
    <w:p w14:paraId="0851B63F" w14:textId="41C94163" w:rsidR="00196365" w:rsidRPr="004B29C5" w:rsidRDefault="00196365">
      <w:pPr>
        <w:rPr>
          <w:rFonts w:cstheme="minorHAnsi"/>
        </w:rPr>
      </w:pPr>
      <w:r w:rsidRPr="004B29C5">
        <w:rPr>
          <w:rFonts w:cstheme="minorHAnsi"/>
        </w:rPr>
        <w:br w:type="page"/>
      </w:r>
    </w:p>
    <w:p w14:paraId="60DE5D23" w14:textId="0363448B" w:rsidR="00196365" w:rsidRPr="004B29C5" w:rsidRDefault="00196365" w:rsidP="00196365">
      <w:pPr>
        <w:pStyle w:val="Heading3"/>
        <w:rPr>
          <w:rFonts w:asciiTheme="minorHAnsi" w:hAnsiTheme="minorHAnsi" w:cstheme="minorHAnsi"/>
          <w:b/>
          <w:color w:val="auto"/>
        </w:rPr>
      </w:pPr>
      <w:r w:rsidRPr="004B29C5">
        <w:rPr>
          <w:rFonts w:asciiTheme="minorHAnsi" w:hAnsiTheme="minorHAnsi" w:cstheme="minorHAnsi"/>
          <w:b/>
          <w:color w:val="auto"/>
        </w:rPr>
        <w:lastRenderedPageBreak/>
        <w:t>Key Ideas:</w:t>
      </w:r>
      <w:r w:rsidR="00CB2946" w:rsidRPr="004B29C5">
        <w:rPr>
          <w:rFonts w:asciiTheme="minorHAnsi" w:hAnsiTheme="minorHAnsi" w:cstheme="minorHAnsi"/>
          <w:b/>
          <w:color w:val="auto"/>
        </w:rPr>
        <w:br/>
      </w:r>
    </w:p>
    <w:p w14:paraId="2B91B63D" w14:textId="088D56E5" w:rsidR="002242AC" w:rsidRPr="004B29C5" w:rsidRDefault="002242AC" w:rsidP="002242AC">
      <w:pPr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We think we all understand growth; but measuring academic growth through a growth model is far more complex than </w:t>
      </w:r>
      <w:r w:rsidR="00147DC0" w:rsidRPr="004B29C5">
        <w:rPr>
          <w:rFonts w:eastAsia="Times New Roman" w:cstheme="minorHAnsi"/>
        </w:rPr>
        <w:t xml:space="preserve">some may </w:t>
      </w:r>
      <w:r w:rsidRPr="004B29C5">
        <w:rPr>
          <w:rFonts w:eastAsia="Times New Roman" w:cstheme="minorHAnsi"/>
        </w:rPr>
        <w:t>recognize</w:t>
      </w:r>
    </w:p>
    <w:p w14:paraId="1009114A" w14:textId="52A569E6" w:rsidR="002242AC" w:rsidRPr="004B29C5" w:rsidRDefault="002242AC" w:rsidP="002242AC">
      <w:pPr>
        <w:rPr>
          <w:rFonts w:eastAsia="Times New Roman" w:cstheme="minorHAnsi"/>
        </w:rPr>
      </w:pPr>
      <w:r w:rsidRPr="004B29C5">
        <w:rPr>
          <w:rFonts w:eastAsia="Times New Roman" w:cstheme="minorHAnsi"/>
        </w:rPr>
        <w:t>“The fact that you are using advanced statistical techniques doesn’t relieve you of your responsibility to think</w:t>
      </w:r>
      <w:r w:rsidR="00493EB5" w:rsidRPr="004B29C5">
        <w:rPr>
          <w:rFonts w:eastAsia="Times New Roman" w:cstheme="minorHAnsi"/>
        </w:rPr>
        <w:t>.</w:t>
      </w:r>
      <w:r w:rsidRPr="004B29C5">
        <w:rPr>
          <w:rFonts w:eastAsia="Times New Roman" w:cstheme="minorHAnsi"/>
        </w:rPr>
        <w:t xml:space="preserve">” </w:t>
      </w:r>
    </w:p>
    <w:p w14:paraId="2AD09D64" w14:textId="12492918" w:rsidR="00147DC0" w:rsidRPr="004B29C5" w:rsidRDefault="002242AC" w:rsidP="002242AC">
      <w:pPr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Even though growth models are available to purchase, you need to </w:t>
      </w:r>
      <w:r w:rsidR="00147DC0" w:rsidRPr="004B29C5">
        <w:rPr>
          <w:rFonts w:eastAsia="Times New Roman" w:cstheme="minorHAnsi"/>
        </w:rPr>
        <w:t>be clear</w:t>
      </w:r>
      <w:r w:rsidRPr="004B29C5">
        <w:rPr>
          <w:rFonts w:eastAsia="Times New Roman" w:cstheme="minorHAnsi"/>
        </w:rPr>
        <w:t xml:space="preserve"> about what you actually</w:t>
      </w:r>
      <w:r w:rsidR="00493EB5" w:rsidRPr="004B29C5">
        <w:rPr>
          <w:rFonts w:eastAsia="Times New Roman" w:cstheme="minorHAnsi"/>
        </w:rPr>
        <w:t xml:space="preserve"> </w:t>
      </w:r>
      <w:r w:rsidRPr="004B29C5">
        <w:rPr>
          <w:rFonts w:eastAsia="Times New Roman" w:cstheme="minorHAnsi"/>
        </w:rPr>
        <w:t>want to know about student learning.</w:t>
      </w:r>
      <w:r w:rsidR="00147DC0" w:rsidRPr="004B29C5">
        <w:rPr>
          <w:rFonts w:eastAsia="Times New Roman" w:cstheme="minorHAnsi"/>
        </w:rPr>
        <w:t xml:space="preserve"> Different growth models may be interpreted differently.</w:t>
      </w:r>
    </w:p>
    <w:p w14:paraId="2E2FDD02" w14:textId="37CB7BEF" w:rsidR="002242AC" w:rsidRPr="004B29C5" w:rsidRDefault="00493EB5" w:rsidP="002242AC">
      <w:pPr>
        <w:rPr>
          <w:rFonts w:eastAsia="Times New Roman" w:cstheme="minorHAnsi"/>
        </w:rPr>
      </w:pPr>
      <w:r w:rsidRPr="004B29C5">
        <w:rPr>
          <w:rFonts w:eastAsia="Times New Roman" w:cstheme="minorHAnsi"/>
        </w:rPr>
        <w:t>Dr. Gullen described s</w:t>
      </w:r>
      <w:r w:rsidR="002242AC" w:rsidRPr="004B29C5">
        <w:rPr>
          <w:rFonts w:eastAsia="Times New Roman" w:cstheme="minorHAnsi"/>
        </w:rPr>
        <w:t xml:space="preserve">even “flavors of growth models” </w:t>
      </w:r>
      <w:r w:rsidR="00862BB6" w:rsidRPr="004B29C5">
        <w:rPr>
          <w:rFonts w:eastAsia="Times New Roman" w:cstheme="minorHAnsi"/>
          <w:b/>
          <w:color w:val="4472C4" w:themeColor="accent1"/>
        </w:rPr>
        <w:t>[slide 25]</w:t>
      </w:r>
    </w:p>
    <w:p w14:paraId="593FBE4A" w14:textId="77777777" w:rsidR="00F728DE" w:rsidRPr="004B29C5" w:rsidRDefault="009948D7" w:rsidP="00493EB5">
      <w:pPr>
        <w:numPr>
          <w:ilvl w:val="0"/>
          <w:numId w:val="8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Gain Score</w:t>
      </w:r>
    </w:p>
    <w:p w14:paraId="7D73F54B" w14:textId="77777777" w:rsidR="00F728DE" w:rsidRPr="004B29C5" w:rsidRDefault="009948D7" w:rsidP="00493EB5">
      <w:pPr>
        <w:numPr>
          <w:ilvl w:val="0"/>
          <w:numId w:val="8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Trajectory</w:t>
      </w:r>
    </w:p>
    <w:p w14:paraId="64964B56" w14:textId="77777777" w:rsidR="00F728DE" w:rsidRPr="004B29C5" w:rsidRDefault="009948D7" w:rsidP="00493EB5">
      <w:pPr>
        <w:numPr>
          <w:ilvl w:val="0"/>
          <w:numId w:val="8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Categorical</w:t>
      </w:r>
    </w:p>
    <w:p w14:paraId="74D4FD47" w14:textId="77777777" w:rsidR="00F728DE" w:rsidRPr="004B29C5" w:rsidRDefault="009948D7" w:rsidP="00493EB5">
      <w:pPr>
        <w:numPr>
          <w:ilvl w:val="0"/>
          <w:numId w:val="8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Residual Gain</w:t>
      </w:r>
    </w:p>
    <w:p w14:paraId="2A05813C" w14:textId="77777777" w:rsidR="00F728DE" w:rsidRPr="004B29C5" w:rsidRDefault="009948D7" w:rsidP="00493EB5">
      <w:pPr>
        <w:numPr>
          <w:ilvl w:val="0"/>
          <w:numId w:val="8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Projection</w:t>
      </w:r>
    </w:p>
    <w:p w14:paraId="303B98C4" w14:textId="77777777" w:rsidR="00F728DE" w:rsidRPr="004B29C5" w:rsidRDefault="009948D7" w:rsidP="00493EB5">
      <w:pPr>
        <w:numPr>
          <w:ilvl w:val="0"/>
          <w:numId w:val="8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Student Growth Percentile</w:t>
      </w:r>
    </w:p>
    <w:p w14:paraId="796052FE" w14:textId="77777777" w:rsidR="00F728DE" w:rsidRPr="004B29C5" w:rsidRDefault="009948D7" w:rsidP="00493EB5">
      <w:pPr>
        <w:numPr>
          <w:ilvl w:val="0"/>
          <w:numId w:val="8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Multivariate</w:t>
      </w:r>
    </w:p>
    <w:p w14:paraId="7D3E6141" w14:textId="6D1DFF81" w:rsidR="002242AC" w:rsidRPr="004B29C5" w:rsidRDefault="002242AC" w:rsidP="00224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Gain Score Model </w:t>
      </w:r>
      <w:r w:rsidR="00862BB6" w:rsidRPr="004B29C5">
        <w:rPr>
          <w:rFonts w:eastAsia="Times New Roman" w:cstheme="minorHAnsi"/>
          <w:b/>
          <w:color w:val="4472C4" w:themeColor="accent1"/>
        </w:rPr>
        <w:t>[slides 26-32]</w:t>
      </w:r>
    </w:p>
    <w:p w14:paraId="5D25E38D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Simplest and most intuitive</w:t>
      </w:r>
    </w:p>
    <w:p w14:paraId="11976DDE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Growth is expressed in absolute terms</w:t>
      </w:r>
    </w:p>
    <w:p w14:paraId="795EA8B9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Data at two points is required</w:t>
      </w:r>
    </w:p>
    <w:p w14:paraId="3F7BC18F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Growth is given by a simple equation</w:t>
      </w:r>
    </w:p>
    <w:p w14:paraId="09BD6AA3" w14:textId="1BBA31B9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Problem: Scale is very important - (see associated slides)</w:t>
      </w:r>
      <w:r w:rsidR="00CB2946" w:rsidRPr="004B29C5">
        <w:rPr>
          <w:rFonts w:eastAsia="Times New Roman" w:cstheme="minorHAnsi"/>
        </w:rPr>
        <w:br/>
      </w:r>
    </w:p>
    <w:p w14:paraId="42B0A0F8" w14:textId="0F06CEFD" w:rsidR="002242AC" w:rsidRPr="004B29C5" w:rsidRDefault="002242AC" w:rsidP="00224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Trajectory Model</w:t>
      </w:r>
      <w:r w:rsidR="00862BB6" w:rsidRPr="004B29C5">
        <w:rPr>
          <w:rFonts w:eastAsia="Times New Roman" w:cstheme="minorHAnsi"/>
        </w:rPr>
        <w:t xml:space="preserve"> </w:t>
      </w:r>
      <w:r w:rsidR="00862BB6" w:rsidRPr="004B29C5">
        <w:rPr>
          <w:rFonts w:eastAsia="Times New Roman" w:cstheme="minorHAnsi"/>
          <w:b/>
          <w:color w:val="4472C4" w:themeColor="accent1"/>
        </w:rPr>
        <w:t>[slides 29-33]</w:t>
      </w:r>
    </w:p>
    <w:p w14:paraId="0D1C14F3" w14:textId="0A556C94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Extension of the </w:t>
      </w:r>
      <w:r w:rsidR="00493EB5" w:rsidRPr="004B29C5">
        <w:rPr>
          <w:rFonts w:eastAsia="Times New Roman" w:cstheme="minorHAnsi"/>
        </w:rPr>
        <w:t>gain score model</w:t>
      </w:r>
    </w:p>
    <w:p w14:paraId="05A1D386" w14:textId="77777777" w:rsidR="00F728DE" w:rsidRPr="004B29C5" w:rsidRDefault="009948D7" w:rsidP="00493E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Projects the observed gain score (slope) out a number of years to predict future performance</w:t>
      </w:r>
    </w:p>
    <w:p w14:paraId="3AC27C65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Based on consistent linear growth—but is this reasonable? (History indicates maybe not)</w:t>
      </w:r>
    </w:p>
    <w:p w14:paraId="522AFEB7" w14:textId="004C8B88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Similar scale requirements as </w:t>
      </w:r>
      <w:r w:rsidR="00493EB5" w:rsidRPr="004B29C5">
        <w:rPr>
          <w:rFonts w:eastAsia="Times New Roman" w:cstheme="minorHAnsi"/>
        </w:rPr>
        <w:t>gain score model</w:t>
      </w:r>
    </w:p>
    <w:p w14:paraId="567A8C05" w14:textId="7799A68C" w:rsidR="002242AC" w:rsidRPr="004B29C5" w:rsidRDefault="00F00499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Presents a</w:t>
      </w:r>
      <w:r w:rsidR="002242AC" w:rsidRPr="004B29C5">
        <w:rPr>
          <w:rFonts w:eastAsia="Times New Roman" w:cstheme="minorHAnsi"/>
        </w:rPr>
        <w:t xml:space="preserve"> few options for aggregating</w:t>
      </w:r>
    </w:p>
    <w:p w14:paraId="365A77FB" w14:textId="51123BEE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Questions to ponder: Is it fair to hold teachers accountable for something that has not happened yet or might not happen?</w:t>
      </w:r>
      <w:r w:rsidR="00CB2946" w:rsidRPr="004B29C5">
        <w:rPr>
          <w:rFonts w:eastAsia="Times New Roman" w:cstheme="minorHAnsi"/>
        </w:rPr>
        <w:br/>
      </w:r>
    </w:p>
    <w:p w14:paraId="47B99BB2" w14:textId="34D6492D" w:rsidR="002242AC" w:rsidRPr="004B29C5" w:rsidRDefault="002242AC" w:rsidP="00224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Categorical Model</w:t>
      </w:r>
      <w:r w:rsidR="00862BB6" w:rsidRPr="004B29C5">
        <w:rPr>
          <w:rFonts w:eastAsia="Times New Roman" w:cstheme="minorHAnsi"/>
        </w:rPr>
        <w:t xml:space="preserve"> </w:t>
      </w:r>
      <w:r w:rsidR="00862BB6" w:rsidRPr="004B29C5">
        <w:rPr>
          <w:rFonts w:eastAsia="Times New Roman" w:cstheme="minorHAnsi"/>
          <w:b/>
          <w:color w:val="4472C4" w:themeColor="accent1"/>
        </w:rPr>
        <w:t>[slides 34-40]</w:t>
      </w:r>
    </w:p>
    <w:p w14:paraId="3696C864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Based on movement among proficiency categories (not proficient, proficient, etc.)</w:t>
      </w:r>
    </w:p>
    <w:p w14:paraId="51927E2B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Communicates growth as progression from one category to another</w:t>
      </w:r>
    </w:p>
    <w:p w14:paraId="7BFF094A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Addresses some scale concerns—but relies on some assumptions</w:t>
      </w:r>
    </w:p>
    <w:p w14:paraId="620C4A83" w14:textId="77777777" w:rsidR="002242AC" w:rsidRPr="004B29C5" w:rsidRDefault="002242AC" w:rsidP="00BB61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Michigan’s previous “performance level growth” model is an example</w:t>
      </w:r>
    </w:p>
    <w:p w14:paraId="0C937CAE" w14:textId="528B72FF" w:rsidR="002242AC" w:rsidRPr="004B29C5" w:rsidRDefault="00BB61C3" w:rsidP="00BB61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Gullen’s</w:t>
      </w:r>
      <w:r w:rsidR="002242AC" w:rsidRPr="004B29C5">
        <w:rPr>
          <w:rFonts w:eastAsia="Times New Roman" w:cstheme="minorHAnsi"/>
        </w:rPr>
        <w:t xml:space="preserve"> recommended book </w:t>
      </w:r>
      <w:r w:rsidRPr="004B29C5">
        <w:rPr>
          <w:rFonts w:eastAsia="Times New Roman" w:cstheme="minorHAnsi"/>
        </w:rPr>
        <w:t xml:space="preserve">(see above) </w:t>
      </w:r>
      <w:r w:rsidR="002242AC" w:rsidRPr="004B29C5">
        <w:rPr>
          <w:rFonts w:eastAsia="Times New Roman" w:cstheme="minorHAnsi"/>
        </w:rPr>
        <w:t>makes this topic more accessible and would be worth exploring for those who are interested.</w:t>
      </w:r>
      <w:r w:rsidR="00CB2946" w:rsidRPr="004B29C5">
        <w:rPr>
          <w:rFonts w:eastAsia="Times New Roman" w:cstheme="minorHAnsi"/>
        </w:rPr>
        <w:br/>
      </w:r>
    </w:p>
    <w:p w14:paraId="4AC77A1A" w14:textId="77777777" w:rsidR="00CB2946" w:rsidRPr="004B29C5" w:rsidRDefault="00CB2946" w:rsidP="00CB2946">
      <w:pPr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1122D7B6" w14:textId="5B10A9D3" w:rsidR="002242AC" w:rsidRPr="004B29C5" w:rsidRDefault="002242AC" w:rsidP="00224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Residual Gain Model</w:t>
      </w:r>
      <w:r w:rsidR="00862BB6" w:rsidRPr="004B29C5">
        <w:rPr>
          <w:rFonts w:eastAsia="Times New Roman" w:cstheme="minorHAnsi"/>
        </w:rPr>
        <w:t xml:space="preserve"> </w:t>
      </w:r>
      <w:r w:rsidR="00862BB6" w:rsidRPr="004B29C5">
        <w:rPr>
          <w:rFonts w:eastAsia="Times New Roman" w:cstheme="minorHAnsi"/>
          <w:b/>
          <w:color w:val="4472C4" w:themeColor="accent1"/>
        </w:rPr>
        <w:t>[slides 41-55]</w:t>
      </w:r>
    </w:p>
    <w:p w14:paraId="00BA12F3" w14:textId="14316C82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Starts with a linear regression model</w:t>
      </w:r>
      <w:r w:rsidR="00BB61C3" w:rsidRPr="004B29C5">
        <w:rPr>
          <w:rFonts w:eastAsia="Times New Roman" w:cstheme="minorHAnsi"/>
        </w:rPr>
        <w:t xml:space="preserve"> to </w:t>
      </w:r>
      <w:r w:rsidR="00147DC0" w:rsidRPr="004B29C5">
        <w:rPr>
          <w:rFonts w:eastAsia="Times New Roman" w:cstheme="minorHAnsi"/>
        </w:rPr>
        <w:t>model</w:t>
      </w:r>
      <w:r w:rsidR="00BB61C3" w:rsidRPr="004B29C5">
        <w:rPr>
          <w:rFonts w:eastAsia="Times New Roman" w:cstheme="minorHAnsi"/>
        </w:rPr>
        <w:t xml:space="preserve"> performance</w:t>
      </w:r>
    </w:p>
    <w:p w14:paraId="7D759FBB" w14:textId="00E432F1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Actual performance is then compared to the predicted performance</w:t>
      </w:r>
      <w:r w:rsidR="00147DC0" w:rsidRPr="004B29C5">
        <w:rPr>
          <w:rFonts w:eastAsia="Times New Roman" w:cstheme="minorHAnsi"/>
        </w:rPr>
        <w:t xml:space="preserve"> from the model</w:t>
      </w:r>
    </w:p>
    <w:p w14:paraId="247DD6A0" w14:textId="2D903526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Residual</w:t>
      </w:r>
      <w:r w:rsidR="001C4D8A" w:rsidRPr="004B29C5">
        <w:rPr>
          <w:rFonts w:eastAsia="Times New Roman" w:cstheme="minorHAnsi"/>
        </w:rPr>
        <w:t xml:space="preserve"> </w:t>
      </w:r>
      <w:r w:rsidRPr="004B29C5">
        <w:rPr>
          <w:rFonts w:eastAsia="Times New Roman" w:cstheme="minorHAnsi"/>
        </w:rPr>
        <w:t>=</w:t>
      </w:r>
      <w:r w:rsidR="001C4D8A" w:rsidRPr="004B29C5">
        <w:rPr>
          <w:rFonts w:eastAsia="Times New Roman" w:cstheme="minorHAnsi"/>
        </w:rPr>
        <w:t xml:space="preserve"> </w:t>
      </w:r>
      <w:r w:rsidRPr="004B29C5">
        <w:rPr>
          <w:rFonts w:eastAsia="Times New Roman" w:cstheme="minorHAnsi"/>
        </w:rPr>
        <w:t>actual - predicted</w:t>
      </w:r>
    </w:p>
    <w:p w14:paraId="0A9F89BA" w14:textId="080860F2" w:rsidR="002242AC" w:rsidRPr="004B29C5" w:rsidRDefault="00147DC0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Positive residuals indicate more observed growth than modeled. Negative residuals indicate less observed growth than modeled.</w:t>
      </w:r>
    </w:p>
    <w:p w14:paraId="257350A1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Some challenges exist </w:t>
      </w:r>
    </w:p>
    <w:p w14:paraId="53E902D5" w14:textId="77777777" w:rsidR="002242AC" w:rsidRPr="004B29C5" w:rsidRDefault="002242AC" w:rsidP="002242A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Not all relationships are linear</w:t>
      </w:r>
    </w:p>
    <w:p w14:paraId="2D1E971F" w14:textId="0CA7BC7E" w:rsidR="002242AC" w:rsidRPr="004B29C5" w:rsidRDefault="00147DC0" w:rsidP="002242A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If least-squares regression is used, this is a norm-referenced interpretation</w:t>
      </w:r>
    </w:p>
    <w:p w14:paraId="09984FC4" w14:textId="77777777" w:rsidR="002242AC" w:rsidRPr="004B29C5" w:rsidRDefault="002242AC" w:rsidP="002242A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Questionable implications for aggregation</w:t>
      </w:r>
    </w:p>
    <w:p w14:paraId="3338BAF7" w14:textId="516302C7" w:rsidR="002242AC" w:rsidRPr="004B29C5" w:rsidRDefault="00862BB6" w:rsidP="002242A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Relies on some assumptions:</w:t>
      </w:r>
    </w:p>
    <w:p w14:paraId="5E6E5E7D" w14:textId="09AE2799" w:rsidR="00862BB6" w:rsidRPr="004B29C5" w:rsidRDefault="00862BB6" w:rsidP="00862BB6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A</w:t>
      </w:r>
      <w:r w:rsidR="00147DC0" w:rsidRPr="004B29C5">
        <w:rPr>
          <w:rFonts w:eastAsia="Times New Roman" w:cstheme="minorHAnsi"/>
        </w:rPr>
        <w:t>ssumes a</w:t>
      </w:r>
      <w:r w:rsidRPr="004B29C5">
        <w:rPr>
          <w:rFonts w:eastAsia="Times New Roman" w:cstheme="minorHAnsi"/>
        </w:rPr>
        <w:t xml:space="preserve"> linear relationship between variables</w:t>
      </w:r>
    </w:p>
    <w:p w14:paraId="4BAA4D25" w14:textId="2F9760E9" w:rsidR="00862BB6" w:rsidRPr="004B29C5" w:rsidRDefault="00147DC0" w:rsidP="00862BB6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Makes assumptions about the distribution of the data</w:t>
      </w:r>
    </w:p>
    <w:p w14:paraId="5269D911" w14:textId="4419D31D" w:rsidR="00862BB6" w:rsidRPr="004B29C5" w:rsidRDefault="00147DC0" w:rsidP="00862BB6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Makes assumptions about the </w:t>
      </w:r>
      <w:r w:rsidR="00862BB6" w:rsidRPr="004B29C5">
        <w:rPr>
          <w:rFonts w:eastAsia="Times New Roman" w:cstheme="minorHAnsi"/>
        </w:rPr>
        <w:t>relationship</w:t>
      </w:r>
      <w:r w:rsidRPr="004B29C5">
        <w:rPr>
          <w:rFonts w:eastAsia="Times New Roman" w:cstheme="minorHAnsi"/>
        </w:rPr>
        <w:t>s</w:t>
      </w:r>
      <w:r w:rsidR="00862BB6" w:rsidRPr="004B29C5">
        <w:rPr>
          <w:rFonts w:eastAsia="Times New Roman" w:cstheme="minorHAnsi"/>
        </w:rPr>
        <w:t xml:space="preserve"> between aspects of the model</w:t>
      </w:r>
    </w:p>
    <w:p w14:paraId="2F5BA2B8" w14:textId="697E49AD" w:rsidR="00CB2946" w:rsidRPr="004B29C5" w:rsidRDefault="00147DC0" w:rsidP="00CB2946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If these assumptions are violated, interpretations</w:t>
      </w:r>
      <w:r w:rsidR="00521DAB" w:rsidRPr="004B29C5">
        <w:rPr>
          <w:rFonts w:eastAsia="Times New Roman" w:cstheme="minorHAnsi"/>
        </w:rPr>
        <w:t xml:space="preserve"> of growth may be difficult</w:t>
      </w:r>
      <w:r w:rsidR="00CB2946" w:rsidRPr="004B29C5">
        <w:rPr>
          <w:rFonts w:eastAsia="Times New Roman" w:cstheme="minorHAnsi"/>
        </w:rPr>
        <w:br/>
      </w:r>
    </w:p>
    <w:p w14:paraId="22696861" w14:textId="6AFAB76C" w:rsidR="002242AC" w:rsidRPr="004B29C5" w:rsidRDefault="002242AC" w:rsidP="00CB2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Projection model (more advanced way of handling trajectory model)</w:t>
      </w:r>
      <w:r w:rsidR="00862BB6" w:rsidRPr="004B29C5">
        <w:rPr>
          <w:rFonts w:eastAsia="Times New Roman" w:cstheme="minorHAnsi"/>
        </w:rPr>
        <w:t xml:space="preserve"> </w:t>
      </w:r>
      <w:r w:rsidR="00862BB6" w:rsidRPr="004B29C5">
        <w:rPr>
          <w:rFonts w:eastAsia="Times New Roman" w:cstheme="minorHAnsi"/>
          <w:b/>
          <w:color w:val="4472C4" w:themeColor="accent1"/>
        </w:rPr>
        <w:t>[slides 56-62]</w:t>
      </w:r>
    </w:p>
    <w:p w14:paraId="4BC8B05F" w14:textId="6FCB4C1C" w:rsidR="00F728DE" w:rsidRPr="004B29C5" w:rsidRDefault="009948D7" w:rsidP="00862B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Fitting and diagnosing a linear regression model takes quite a bit of effort</w:t>
      </w:r>
      <w:r w:rsidR="00862BB6" w:rsidRPr="004B29C5">
        <w:rPr>
          <w:rFonts w:eastAsia="Times New Roman" w:cstheme="minorHAnsi"/>
        </w:rPr>
        <w:t xml:space="preserve"> </w:t>
      </w:r>
      <w:r w:rsidR="00862BB6" w:rsidRPr="004B29C5">
        <w:rPr>
          <w:rFonts w:eastAsia="Times New Roman" w:cstheme="minorHAnsi"/>
          <w:b/>
          <w:color w:val="4472C4" w:themeColor="accent1"/>
        </w:rPr>
        <w:t>(slide 58 describes a 4-step process)</w:t>
      </w:r>
    </w:p>
    <w:p w14:paraId="0D3B0A97" w14:textId="738157FF" w:rsidR="00F728DE" w:rsidRPr="004B29C5" w:rsidRDefault="00862BB6" w:rsidP="00862BB6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4B29C5">
        <w:rPr>
          <w:rFonts w:eastAsia="Times New Roman" w:cstheme="minorHAnsi"/>
        </w:rPr>
        <w:t>Streng</w:t>
      </w:r>
      <w:r w:rsidR="00DD17AE" w:rsidRPr="004B29C5">
        <w:rPr>
          <w:rFonts w:eastAsia="Times New Roman" w:cstheme="minorHAnsi"/>
        </w:rPr>
        <w:t>t</w:t>
      </w:r>
      <w:r w:rsidRPr="004B29C5">
        <w:rPr>
          <w:rFonts w:eastAsia="Times New Roman" w:cstheme="minorHAnsi"/>
        </w:rPr>
        <w:t>h: can be used to identify</w:t>
      </w:r>
      <w:r w:rsidR="009948D7" w:rsidRPr="004B29C5">
        <w:rPr>
          <w:rFonts w:eastAsia="Times New Roman" w:cstheme="minorHAnsi"/>
        </w:rPr>
        <w:t xml:space="preserve"> at-risk students while there is still time to take instruction action to improve learning as measured by test 2</w:t>
      </w:r>
    </w:p>
    <w:p w14:paraId="6F823B00" w14:textId="145E5805" w:rsidR="002242AC" w:rsidRPr="004B29C5" w:rsidRDefault="002242AC" w:rsidP="00862B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Problems:</w:t>
      </w:r>
    </w:p>
    <w:p w14:paraId="721E65FC" w14:textId="71BBCC26" w:rsidR="002242AC" w:rsidRPr="004B29C5" w:rsidRDefault="002242AC" w:rsidP="002242A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The strength of the model is early warning; so intervention will skew the projection</w:t>
      </w:r>
    </w:p>
    <w:p w14:paraId="48DBB324" w14:textId="2F744DDC" w:rsidR="00CB2946" w:rsidRPr="004B29C5" w:rsidRDefault="002242AC" w:rsidP="00CB294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Require</w:t>
      </w:r>
      <w:r w:rsidR="00862BB6" w:rsidRPr="004B29C5">
        <w:rPr>
          <w:rFonts w:eastAsia="Times New Roman" w:cstheme="minorHAnsi"/>
        </w:rPr>
        <w:t>s</w:t>
      </w:r>
      <w:r w:rsidRPr="004B29C5">
        <w:rPr>
          <w:rFonts w:eastAsia="Times New Roman" w:cstheme="minorHAnsi"/>
        </w:rPr>
        <w:t xml:space="preserve"> </w:t>
      </w:r>
      <w:r w:rsidR="00521DAB" w:rsidRPr="004B29C5">
        <w:rPr>
          <w:rFonts w:eastAsia="Times New Roman" w:cstheme="minorHAnsi"/>
        </w:rPr>
        <w:t>a large number of students to fit the model</w:t>
      </w:r>
      <w:r w:rsidR="00CB2946" w:rsidRPr="004B29C5">
        <w:rPr>
          <w:rFonts w:eastAsia="Times New Roman" w:cstheme="minorHAnsi"/>
        </w:rPr>
        <w:br/>
      </w:r>
    </w:p>
    <w:p w14:paraId="67CA6039" w14:textId="6473C865" w:rsidR="002242AC" w:rsidRPr="004B29C5" w:rsidRDefault="002242AC" w:rsidP="00CB2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Student Growth Percentile </w:t>
      </w:r>
      <w:r w:rsidR="00862BB6" w:rsidRPr="004B29C5">
        <w:rPr>
          <w:rFonts w:eastAsia="Times New Roman" w:cstheme="minorHAnsi"/>
          <w:b/>
          <w:color w:val="4472C4" w:themeColor="accent1"/>
        </w:rPr>
        <w:t>[slides 63-70]</w:t>
      </w:r>
      <w:r w:rsidR="00862BB6" w:rsidRPr="004B29C5">
        <w:rPr>
          <w:rFonts w:eastAsia="Times New Roman" w:cstheme="minorHAnsi"/>
          <w:b/>
          <w:color w:val="4472C4" w:themeColor="accent1"/>
        </w:rPr>
        <w:br/>
      </w:r>
      <w:r w:rsidRPr="004B29C5">
        <w:rPr>
          <w:rFonts w:eastAsia="Times New Roman" w:cstheme="minorHAnsi"/>
          <w:b/>
          <w:i/>
          <w:color w:val="4472C4" w:themeColor="accent1"/>
        </w:rPr>
        <w:t>(</w:t>
      </w:r>
      <w:r w:rsidR="00862BB6" w:rsidRPr="004B29C5">
        <w:rPr>
          <w:rFonts w:eastAsia="Times New Roman" w:cstheme="minorHAnsi"/>
          <w:b/>
          <w:i/>
          <w:color w:val="4472C4" w:themeColor="accent1"/>
        </w:rPr>
        <w:t xml:space="preserve">Dr. Gullen engaged ALN members in an </w:t>
      </w:r>
      <w:r w:rsidRPr="004B29C5">
        <w:rPr>
          <w:rFonts w:eastAsia="Times New Roman" w:cstheme="minorHAnsi"/>
          <w:b/>
          <w:i/>
          <w:color w:val="4472C4" w:themeColor="accent1"/>
        </w:rPr>
        <w:t>activity to illustrate this concept—</w:t>
      </w:r>
      <w:r w:rsidR="00862BB6" w:rsidRPr="004B29C5">
        <w:rPr>
          <w:rFonts w:eastAsia="Times New Roman" w:cstheme="minorHAnsi"/>
          <w:b/>
          <w:i/>
          <w:color w:val="4472C4" w:themeColor="accent1"/>
        </w:rPr>
        <w:t xml:space="preserve">the activity documents have been </w:t>
      </w:r>
      <w:r w:rsidRPr="004B29C5">
        <w:rPr>
          <w:rFonts w:eastAsia="Times New Roman" w:cstheme="minorHAnsi"/>
          <w:b/>
          <w:i/>
          <w:color w:val="4472C4" w:themeColor="accent1"/>
        </w:rPr>
        <w:t>add</w:t>
      </w:r>
      <w:r w:rsidR="00862BB6" w:rsidRPr="004B29C5">
        <w:rPr>
          <w:rFonts w:eastAsia="Times New Roman" w:cstheme="minorHAnsi"/>
          <w:b/>
          <w:i/>
          <w:color w:val="4472C4" w:themeColor="accent1"/>
        </w:rPr>
        <w:t>ed</w:t>
      </w:r>
      <w:r w:rsidRPr="004B29C5">
        <w:rPr>
          <w:rFonts w:eastAsia="Times New Roman" w:cstheme="minorHAnsi"/>
          <w:b/>
          <w:i/>
          <w:color w:val="4472C4" w:themeColor="accent1"/>
        </w:rPr>
        <w:t xml:space="preserve"> to</w:t>
      </w:r>
      <w:r w:rsidR="00862BB6" w:rsidRPr="004B29C5">
        <w:rPr>
          <w:rFonts w:eastAsia="Times New Roman" w:cstheme="minorHAnsi"/>
          <w:b/>
          <w:i/>
          <w:color w:val="4472C4" w:themeColor="accent1"/>
        </w:rPr>
        <w:t xml:space="preserve"> the ALN </w:t>
      </w:r>
      <w:r w:rsidRPr="004B29C5">
        <w:rPr>
          <w:rFonts w:eastAsia="Times New Roman" w:cstheme="minorHAnsi"/>
          <w:b/>
          <w:i/>
          <w:color w:val="4472C4" w:themeColor="accent1"/>
        </w:rPr>
        <w:t>resource page so others can use it)</w:t>
      </w:r>
    </w:p>
    <w:p w14:paraId="59DA5E8B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Strength—works well alongside proficiency measures</w:t>
      </w:r>
    </w:p>
    <w:p w14:paraId="2969F3A8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Presents student growth compared to students with similar score history</w:t>
      </w:r>
    </w:p>
    <w:p w14:paraId="24D2A8B2" w14:textId="59A5BF62" w:rsidR="002242AC" w:rsidRPr="004B29C5" w:rsidRDefault="002242AC" w:rsidP="00350D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Conceptually simple</w:t>
      </w:r>
      <w:r w:rsidR="00196365" w:rsidRPr="004B29C5">
        <w:rPr>
          <w:rFonts w:eastAsia="Times New Roman" w:cstheme="minorHAnsi"/>
        </w:rPr>
        <w:t>; i</w:t>
      </w:r>
      <w:r w:rsidRPr="004B29C5">
        <w:rPr>
          <w:rFonts w:eastAsia="Times New Roman" w:cstheme="minorHAnsi"/>
        </w:rPr>
        <w:t>n practice, quite complicated</w:t>
      </w:r>
    </w:p>
    <w:p w14:paraId="409E8609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No strict scale requirements</w:t>
      </w:r>
    </w:p>
    <w:p w14:paraId="073A5801" w14:textId="77777777" w:rsidR="00CB2946" w:rsidRPr="004B29C5" w:rsidRDefault="002242AC" w:rsidP="00CB29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Norm referenced; what implications </w:t>
      </w:r>
      <w:r w:rsidR="00196365" w:rsidRPr="004B29C5">
        <w:rPr>
          <w:rFonts w:eastAsia="Times New Roman" w:cstheme="minorHAnsi"/>
        </w:rPr>
        <w:t xml:space="preserve">does this have </w:t>
      </w:r>
      <w:r w:rsidRPr="004B29C5">
        <w:rPr>
          <w:rFonts w:eastAsia="Times New Roman" w:cstheme="minorHAnsi"/>
        </w:rPr>
        <w:t>for accountability?</w:t>
      </w:r>
    </w:p>
    <w:p w14:paraId="4BB1EF83" w14:textId="644ECB52" w:rsidR="002242AC" w:rsidRPr="004B29C5" w:rsidRDefault="002242AC" w:rsidP="00CB29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Two methods of aggregation </w:t>
      </w:r>
      <w:r w:rsidRPr="004B29C5">
        <w:rPr>
          <w:rFonts w:eastAsia="Times New Roman" w:cstheme="minorHAnsi"/>
          <w:b/>
          <w:color w:val="4472C4" w:themeColor="accent1"/>
        </w:rPr>
        <w:t xml:space="preserve">(check slide </w:t>
      </w:r>
      <w:r w:rsidR="00196365" w:rsidRPr="004B29C5">
        <w:rPr>
          <w:rFonts w:eastAsia="Times New Roman" w:cstheme="minorHAnsi"/>
          <w:b/>
          <w:color w:val="4472C4" w:themeColor="accent1"/>
        </w:rPr>
        <w:t>69 for more</w:t>
      </w:r>
      <w:r w:rsidRPr="004B29C5">
        <w:rPr>
          <w:rFonts w:eastAsia="Times New Roman" w:cstheme="minorHAnsi"/>
          <w:b/>
          <w:color w:val="4472C4" w:themeColor="accent1"/>
        </w:rPr>
        <w:t>)</w:t>
      </w:r>
      <w:r w:rsidR="00CB2946" w:rsidRPr="004B29C5">
        <w:rPr>
          <w:rFonts w:eastAsia="Times New Roman" w:cstheme="minorHAnsi"/>
          <w:color w:val="C00000"/>
        </w:rPr>
        <w:br/>
      </w:r>
    </w:p>
    <w:p w14:paraId="043E6536" w14:textId="2D2150BE" w:rsidR="002242AC" w:rsidRPr="004B29C5" w:rsidRDefault="002242AC" w:rsidP="00224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Multivariate model</w:t>
      </w:r>
      <w:r w:rsidR="00196365" w:rsidRPr="004B29C5">
        <w:rPr>
          <w:rFonts w:eastAsia="Times New Roman" w:cstheme="minorHAnsi"/>
        </w:rPr>
        <w:t xml:space="preserve"> </w:t>
      </w:r>
      <w:r w:rsidR="00196365" w:rsidRPr="004B29C5">
        <w:rPr>
          <w:rFonts w:eastAsia="Times New Roman" w:cstheme="minorHAnsi"/>
          <w:b/>
          <w:color w:val="4472C4" w:themeColor="accent1"/>
        </w:rPr>
        <w:t>[slides 72-74]</w:t>
      </w:r>
    </w:p>
    <w:p w14:paraId="68BD7C51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Bit of a misnomer; there is no default multivariate model</w:t>
      </w:r>
    </w:p>
    <w:p w14:paraId="48571601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A wide variety of statistical methods can be employed</w:t>
      </w:r>
    </w:p>
    <w:p w14:paraId="4FF3F164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Models need data to work with; data requirements are extremely complex</w:t>
      </w:r>
    </w:p>
    <w:p w14:paraId="5C8058AD" w14:textId="533A9F98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Often used within so-called “value-added</w:t>
      </w:r>
      <w:r w:rsidR="00196365" w:rsidRPr="004B29C5">
        <w:rPr>
          <w:rFonts w:eastAsia="Times New Roman" w:cstheme="minorHAnsi"/>
        </w:rPr>
        <w:t>”</w:t>
      </w:r>
      <w:r w:rsidRPr="004B29C5">
        <w:rPr>
          <w:rFonts w:eastAsia="Times New Roman" w:cstheme="minorHAnsi"/>
        </w:rPr>
        <w:t xml:space="preserve"> modeling</w:t>
      </w:r>
    </w:p>
    <w:p w14:paraId="42D6CC66" w14:textId="77777777" w:rsidR="002242AC" w:rsidRPr="004B29C5" w:rsidRDefault="002242AC" w:rsidP="00224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29C5">
        <w:rPr>
          <w:rFonts w:eastAsia="Times New Roman" w:cstheme="minorHAnsi"/>
        </w:rPr>
        <w:t>Caution is urged, especially in assigning causality</w:t>
      </w:r>
    </w:p>
    <w:p w14:paraId="5A3AC9CB" w14:textId="77777777" w:rsidR="00CB2946" w:rsidRPr="004B29C5" w:rsidRDefault="00CB2946" w:rsidP="00196365">
      <w:pPr>
        <w:spacing w:after="0"/>
        <w:rPr>
          <w:rFonts w:eastAsia="Times New Roman" w:cstheme="minorHAnsi"/>
        </w:rPr>
      </w:pPr>
    </w:p>
    <w:p w14:paraId="456C3FF1" w14:textId="1FDC1DAB" w:rsidR="002242AC" w:rsidRPr="004B29C5" w:rsidRDefault="002242AC" w:rsidP="00196365">
      <w:p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lastRenderedPageBreak/>
        <w:t>Classifying Growth Models</w:t>
      </w:r>
      <w:r w:rsidR="00CB2946" w:rsidRPr="004B29C5">
        <w:rPr>
          <w:rFonts w:eastAsia="Times New Roman" w:cstheme="minorHAnsi"/>
        </w:rPr>
        <w:t>:</w:t>
      </w:r>
      <w:r w:rsidR="00CB2946" w:rsidRPr="004B29C5">
        <w:rPr>
          <w:rFonts w:eastAsia="Times New Roman" w:cstheme="minorHAnsi"/>
        </w:rPr>
        <w:br/>
      </w:r>
    </w:p>
    <w:p w14:paraId="61842921" w14:textId="77777777" w:rsidR="00F728DE" w:rsidRPr="004B29C5" w:rsidRDefault="009948D7" w:rsidP="00196365">
      <w:pPr>
        <w:numPr>
          <w:ilvl w:val="0"/>
          <w:numId w:val="12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Three over-arching uses/interpretations</w:t>
      </w:r>
    </w:p>
    <w:p w14:paraId="262AD23F" w14:textId="77777777" w:rsidR="00F728DE" w:rsidRPr="004B29C5" w:rsidRDefault="009948D7" w:rsidP="00196365">
      <w:pPr>
        <w:numPr>
          <w:ilvl w:val="1"/>
          <w:numId w:val="12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Growth Description</w:t>
      </w:r>
    </w:p>
    <w:p w14:paraId="53D08D02" w14:textId="77777777" w:rsidR="00F728DE" w:rsidRPr="004B29C5" w:rsidRDefault="009948D7" w:rsidP="00196365">
      <w:pPr>
        <w:numPr>
          <w:ilvl w:val="1"/>
          <w:numId w:val="12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Growth Projection</w:t>
      </w:r>
    </w:p>
    <w:p w14:paraId="02BE6291" w14:textId="09C25AF0" w:rsidR="00F728DE" w:rsidRPr="004B29C5" w:rsidRDefault="009948D7" w:rsidP="00196365">
      <w:pPr>
        <w:numPr>
          <w:ilvl w:val="1"/>
          <w:numId w:val="12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>Value Added</w:t>
      </w:r>
    </w:p>
    <w:p w14:paraId="002761D6" w14:textId="6FD88B11" w:rsidR="00196365" w:rsidRPr="004B29C5" w:rsidRDefault="00196365" w:rsidP="00196365">
      <w:pPr>
        <w:numPr>
          <w:ilvl w:val="0"/>
          <w:numId w:val="12"/>
        </w:numPr>
        <w:spacing w:after="0"/>
        <w:rPr>
          <w:rFonts w:eastAsia="Times New Roman" w:cstheme="minorHAnsi"/>
        </w:rPr>
      </w:pPr>
      <w:r w:rsidRPr="004B29C5">
        <w:rPr>
          <w:rFonts w:eastAsia="Times New Roman" w:cstheme="minorHAnsi"/>
        </w:rPr>
        <w:t xml:space="preserve">See </w:t>
      </w:r>
      <w:r w:rsidRPr="004B29C5">
        <w:rPr>
          <w:rFonts w:eastAsia="Times New Roman" w:cstheme="minorHAnsi"/>
          <w:b/>
          <w:color w:val="4472C4" w:themeColor="accent1"/>
        </w:rPr>
        <w:t>slide 77</w:t>
      </w:r>
      <w:r w:rsidRPr="004B29C5">
        <w:rPr>
          <w:rFonts w:eastAsia="Times New Roman" w:cstheme="minorHAnsi"/>
          <w:color w:val="4472C4" w:themeColor="accent1"/>
        </w:rPr>
        <w:t xml:space="preserve"> </w:t>
      </w:r>
      <w:r w:rsidRPr="004B29C5">
        <w:rPr>
          <w:rFonts w:eastAsia="Times New Roman" w:cstheme="minorHAnsi"/>
        </w:rPr>
        <w:t>for classification of each model described above.</w:t>
      </w:r>
    </w:p>
    <w:p w14:paraId="39DB122D" w14:textId="629FFD0E" w:rsidR="00B86A34" w:rsidRPr="004B29C5" w:rsidRDefault="00B86A34" w:rsidP="002242AC">
      <w:pPr>
        <w:rPr>
          <w:rFonts w:cstheme="minorHAnsi"/>
        </w:rPr>
      </w:pPr>
    </w:p>
    <w:sectPr w:rsidR="00B86A34" w:rsidRPr="004B29C5" w:rsidSect="00552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87"/>
    <w:multiLevelType w:val="hybridMultilevel"/>
    <w:tmpl w:val="751C21E6"/>
    <w:lvl w:ilvl="0" w:tplc="E1C49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310E">
      <w:start w:val="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C9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8C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2C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C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C3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6D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CE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A86930"/>
    <w:multiLevelType w:val="hybridMultilevel"/>
    <w:tmpl w:val="ED74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513E"/>
    <w:multiLevelType w:val="hybridMultilevel"/>
    <w:tmpl w:val="F014B2E6"/>
    <w:lvl w:ilvl="0" w:tplc="98AEC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44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2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07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8C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2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0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48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2A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860BBA"/>
    <w:multiLevelType w:val="hybridMultilevel"/>
    <w:tmpl w:val="06E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65CD3"/>
    <w:multiLevelType w:val="hybridMultilevel"/>
    <w:tmpl w:val="AC3026F6"/>
    <w:lvl w:ilvl="0" w:tplc="2D404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3C02"/>
    <w:multiLevelType w:val="hybridMultilevel"/>
    <w:tmpl w:val="A684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86FAC"/>
    <w:multiLevelType w:val="hybridMultilevel"/>
    <w:tmpl w:val="E4DA36E8"/>
    <w:lvl w:ilvl="0" w:tplc="DD9A1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6E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2E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27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4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8E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D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44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82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826AFC"/>
    <w:multiLevelType w:val="hybridMultilevel"/>
    <w:tmpl w:val="206C5666"/>
    <w:lvl w:ilvl="0" w:tplc="0A70C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64B6C">
      <w:start w:val="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24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CF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A2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A1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2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A2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A0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5441EA"/>
    <w:multiLevelType w:val="hybridMultilevel"/>
    <w:tmpl w:val="F192FF58"/>
    <w:lvl w:ilvl="0" w:tplc="5D7CD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6D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A0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03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AD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EA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E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42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9483012"/>
    <w:multiLevelType w:val="multilevel"/>
    <w:tmpl w:val="CFF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D5EF0"/>
    <w:multiLevelType w:val="hybridMultilevel"/>
    <w:tmpl w:val="D3DA120C"/>
    <w:lvl w:ilvl="0" w:tplc="CDF24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4C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87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C1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B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2A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6A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0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AB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C003CD"/>
    <w:multiLevelType w:val="hybridMultilevel"/>
    <w:tmpl w:val="1340E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0F"/>
    <w:rsid w:val="00005462"/>
    <w:rsid w:val="000A5837"/>
    <w:rsid w:val="000B2850"/>
    <w:rsid w:val="000C350F"/>
    <w:rsid w:val="00147DC0"/>
    <w:rsid w:val="001836F6"/>
    <w:rsid w:val="00196365"/>
    <w:rsid w:val="001C4D8A"/>
    <w:rsid w:val="00202DEB"/>
    <w:rsid w:val="00207407"/>
    <w:rsid w:val="00212EA5"/>
    <w:rsid w:val="002242AC"/>
    <w:rsid w:val="00365A34"/>
    <w:rsid w:val="00431B44"/>
    <w:rsid w:val="00493EB5"/>
    <w:rsid w:val="004B29C5"/>
    <w:rsid w:val="00500230"/>
    <w:rsid w:val="00521DAB"/>
    <w:rsid w:val="00552A7A"/>
    <w:rsid w:val="00612214"/>
    <w:rsid w:val="006A75B2"/>
    <w:rsid w:val="006B1640"/>
    <w:rsid w:val="006F6181"/>
    <w:rsid w:val="007C5E33"/>
    <w:rsid w:val="007E37E1"/>
    <w:rsid w:val="00825C8E"/>
    <w:rsid w:val="00862BB6"/>
    <w:rsid w:val="008C35C1"/>
    <w:rsid w:val="00904565"/>
    <w:rsid w:val="00971C10"/>
    <w:rsid w:val="009948D7"/>
    <w:rsid w:val="00AE352C"/>
    <w:rsid w:val="00B86A34"/>
    <w:rsid w:val="00BB61C3"/>
    <w:rsid w:val="00C5649A"/>
    <w:rsid w:val="00CB2946"/>
    <w:rsid w:val="00CE0E28"/>
    <w:rsid w:val="00DD17AE"/>
    <w:rsid w:val="00DE2BBC"/>
    <w:rsid w:val="00E74F01"/>
    <w:rsid w:val="00EF32B2"/>
    <w:rsid w:val="00F00358"/>
    <w:rsid w:val="00F00499"/>
    <w:rsid w:val="00F7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B2CB"/>
  <w15:docId w15:val="{37D2C7EE-F358-40F3-A79A-8F8EA698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A7A"/>
  </w:style>
  <w:style w:type="paragraph" w:styleId="Heading1">
    <w:name w:val="heading 1"/>
    <w:basedOn w:val="Normal"/>
    <w:next w:val="Normal"/>
    <w:link w:val="Heading1Char"/>
    <w:uiPriority w:val="9"/>
    <w:qFormat/>
    <w:rsid w:val="00CE0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2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5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0E28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E0E28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styleId="SubtleEmphasis">
    <w:name w:val="Subtle Emphasis"/>
    <w:basedOn w:val="DefaultParagraphFont"/>
    <w:uiPriority w:val="19"/>
    <w:qFormat/>
    <w:rsid w:val="006B1640"/>
    <w:rPr>
      <w:i/>
      <w:iCs/>
      <w:color w:val="404040" w:themeColor="text1" w:themeTint="BF"/>
    </w:rPr>
  </w:style>
  <w:style w:type="paragraph" w:customStyle="1" w:styleId="Default">
    <w:name w:val="Default"/>
    <w:rsid w:val="0090456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37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7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7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7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7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7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E1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242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-size-small">
    <w:name w:val="a-size-small"/>
    <w:basedOn w:val="DefaultParagraphFont"/>
    <w:rsid w:val="00493EB5"/>
  </w:style>
  <w:style w:type="character" w:styleId="Hyperlink">
    <w:name w:val="Hyperlink"/>
    <w:basedOn w:val="DefaultParagraphFont"/>
    <w:uiPriority w:val="99"/>
    <w:unhideWhenUsed/>
    <w:rsid w:val="00493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E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6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6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0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8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harvard.edu/files/andrewho/files/a_pracitioners_guide_to_growth_model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n.michiganassessmentconsortium.org/content/march-2-2018-resources-presenter-james-gullen-p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ullen@michiganassessmentconsortium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Wacyk</dc:creator>
  <cp:keywords/>
  <dc:description/>
  <cp:lastModifiedBy> </cp:lastModifiedBy>
  <cp:revision>2</cp:revision>
  <dcterms:created xsi:type="dcterms:W3CDTF">2018-08-30T16:19:00Z</dcterms:created>
  <dcterms:modified xsi:type="dcterms:W3CDTF">2018-08-30T16:19:00Z</dcterms:modified>
</cp:coreProperties>
</file>